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4cbacbccd38493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C2B4" w14:textId="77777777" w:rsidR="00ED0044" w:rsidRPr="005C32E3" w:rsidRDefault="00ED0044" w:rsidP="00ED0044">
      <w:pPr>
        <w:widowControl w:val="0"/>
        <w:autoSpaceDE w:val="0"/>
        <w:autoSpaceDN w:val="0"/>
        <w:adjustRightInd w:val="0"/>
        <w:rPr>
          <w:b/>
          <w:color w:val="000000"/>
          <w:lang w:val="en-US"/>
        </w:rPr>
      </w:pPr>
      <w:r>
        <w:rPr>
          <w:b/>
          <w:color w:val="000000"/>
          <w:lang w:val="en-US"/>
        </w:rPr>
        <w:t>FACULTY ETHICS COMMITTEE (FEC) TERMS OF REFERENCE</w:t>
      </w:r>
    </w:p>
    <w:p w14:paraId="600C7192" w14:textId="5D7C9C4B" w:rsidR="00ED0044" w:rsidRPr="00ED0044" w:rsidRDefault="00ED0044" w:rsidP="00ED0044">
      <w:pPr>
        <w:widowControl w:val="0"/>
        <w:autoSpaceDE w:val="0"/>
        <w:autoSpaceDN w:val="0"/>
        <w:adjustRightInd w:val="0"/>
        <w:rPr>
          <w:b/>
          <w:color w:val="000000"/>
          <w:lang w:val="en-US"/>
        </w:rPr>
      </w:pPr>
      <w:r>
        <w:rPr>
          <w:color w:val="000000"/>
          <w:lang w:val="en-US"/>
        </w:rPr>
        <w:t xml:space="preserve">The University Ethics Committee and its Research Ethics sub-committee (RESC) are the bodies that approve the </w:t>
      </w:r>
      <w:r w:rsidRPr="00A365A6">
        <w:rPr>
          <w:color w:val="000000"/>
          <w:lang w:val="en-US"/>
        </w:rPr>
        <w:t xml:space="preserve">terms of reference of </w:t>
      </w:r>
      <w:r>
        <w:rPr>
          <w:color w:val="000000"/>
          <w:lang w:val="en-US"/>
        </w:rPr>
        <w:t>Faculty</w:t>
      </w:r>
      <w:r w:rsidRPr="00A365A6">
        <w:rPr>
          <w:color w:val="000000"/>
          <w:lang w:val="en-US"/>
        </w:rPr>
        <w:t xml:space="preserve"> Ethics Committee</w:t>
      </w:r>
      <w:r>
        <w:rPr>
          <w:color w:val="000000"/>
          <w:lang w:val="en-US"/>
        </w:rPr>
        <w:t>s (FECs)</w:t>
      </w:r>
      <w:r w:rsidRPr="00A365A6">
        <w:rPr>
          <w:color w:val="000000"/>
          <w:lang w:val="en-US"/>
        </w:rPr>
        <w:t xml:space="preserve">. </w:t>
      </w:r>
      <w:r>
        <w:rPr>
          <w:color w:val="000000"/>
          <w:lang w:val="en-US"/>
        </w:rPr>
        <w:t xml:space="preserve">Each FEC </w:t>
      </w:r>
      <w:r w:rsidRPr="00A365A6">
        <w:rPr>
          <w:color w:val="000000"/>
          <w:lang w:val="en-US"/>
        </w:rPr>
        <w:t>report</w:t>
      </w:r>
      <w:r>
        <w:rPr>
          <w:color w:val="000000"/>
          <w:lang w:val="en-US"/>
        </w:rPr>
        <w:t>s</w:t>
      </w:r>
      <w:r w:rsidRPr="00A365A6">
        <w:rPr>
          <w:color w:val="000000"/>
          <w:lang w:val="en-US"/>
        </w:rPr>
        <w:t xml:space="preserve"> directly to</w:t>
      </w:r>
      <w:r>
        <w:rPr>
          <w:color w:val="000000"/>
          <w:lang w:val="en-US"/>
        </w:rPr>
        <w:t xml:space="preserve"> the</w:t>
      </w:r>
      <w:r w:rsidRPr="00A365A6">
        <w:rPr>
          <w:color w:val="000000"/>
          <w:lang w:val="en-US"/>
        </w:rPr>
        <w:t xml:space="preserve"> </w:t>
      </w:r>
      <w:r>
        <w:rPr>
          <w:color w:val="000000"/>
          <w:lang w:val="en-US"/>
        </w:rPr>
        <w:t>University Ethics Committee. It is the responsibility of the Faculty Dean to ensure a FEC is successfully operating in their faculty. All members will be appointed on an initial 6-months probation and then reviewed every three years.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260"/>
        <w:gridCol w:w="2126"/>
      </w:tblGrid>
      <w:tr w:rsidR="00ED0044" w:rsidRPr="00A365A6" w14:paraId="60C51359" w14:textId="77777777" w:rsidTr="00ED0044">
        <w:trPr>
          <w:jc w:val="center"/>
        </w:trPr>
        <w:tc>
          <w:tcPr>
            <w:tcW w:w="5070" w:type="dxa"/>
            <w:shd w:val="clear" w:color="auto" w:fill="E0E0E0"/>
          </w:tcPr>
          <w:p w14:paraId="28B2B139" w14:textId="77777777" w:rsidR="00ED0044" w:rsidRPr="00A365A6" w:rsidRDefault="00ED0044" w:rsidP="00ED0044">
            <w:pPr>
              <w:widowControl w:val="0"/>
              <w:autoSpaceDE w:val="0"/>
              <w:autoSpaceDN w:val="0"/>
              <w:adjustRightInd w:val="0"/>
              <w:spacing w:line="240" w:lineRule="auto"/>
              <w:rPr>
                <w:b/>
                <w:color w:val="000000"/>
                <w:lang w:val="en-US"/>
              </w:rPr>
            </w:pPr>
            <w:r w:rsidRPr="00A365A6">
              <w:rPr>
                <w:b/>
                <w:color w:val="000000"/>
                <w:lang w:val="en-US"/>
              </w:rPr>
              <w:t>CONSTITUTION</w:t>
            </w:r>
          </w:p>
        </w:tc>
        <w:tc>
          <w:tcPr>
            <w:tcW w:w="3260" w:type="dxa"/>
            <w:shd w:val="clear" w:color="auto" w:fill="E0E0E0"/>
          </w:tcPr>
          <w:p w14:paraId="6A459EA9" w14:textId="77777777" w:rsidR="00ED0044" w:rsidRPr="00A365A6" w:rsidRDefault="00ED0044" w:rsidP="00ED0044">
            <w:pPr>
              <w:widowControl w:val="0"/>
              <w:autoSpaceDE w:val="0"/>
              <w:autoSpaceDN w:val="0"/>
              <w:adjustRightInd w:val="0"/>
              <w:spacing w:line="240" w:lineRule="auto"/>
              <w:rPr>
                <w:b/>
                <w:color w:val="000000"/>
                <w:lang w:val="en-US"/>
              </w:rPr>
            </w:pPr>
            <w:r w:rsidRPr="00A365A6">
              <w:rPr>
                <w:b/>
                <w:color w:val="000000"/>
                <w:lang w:val="en-US"/>
              </w:rPr>
              <w:t>MEMBERSHIP</w:t>
            </w:r>
          </w:p>
        </w:tc>
        <w:tc>
          <w:tcPr>
            <w:tcW w:w="2126" w:type="dxa"/>
            <w:tcBorders>
              <w:bottom w:val="single" w:sz="4" w:space="0" w:color="auto"/>
            </w:tcBorders>
            <w:shd w:val="clear" w:color="auto" w:fill="E0E0E0"/>
          </w:tcPr>
          <w:p w14:paraId="0BE4BA20" w14:textId="77777777" w:rsidR="00ED0044" w:rsidRPr="00A365A6" w:rsidRDefault="00ED0044" w:rsidP="00ED0044">
            <w:pPr>
              <w:widowControl w:val="0"/>
              <w:autoSpaceDE w:val="0"/>
              <w:autoSpaceDN w:val="0"/>
              <w:adjustRightInd w:val="0"/>
              <w:spacing w:line="240" w:lineRule="auto"/>
              <w:jc w:val="center"/>
              <w:rPr>
                <w:b/>
                <w:color w:val="000000"/>
                <w:lang w:val="en-US"/>
              </w:rPr>
            </w:pPr>
            <w:r w:rsidRPr="00A365A6">
              <w:rPr>
                <w:b/>
                <w:color w:val="000000"/>
                <w:lang w:val="en-US"/>
              </w:rPr>
              <w:t>DATE APPOINTED</w:t>
            </w:r>
          </w:p>
        </w:tc>
      </w:tr>
      <w:tr w:rsidR="00ED0044" w:rsidRPr="00A365A6" w14:paraId="62097902" w14:textId="77777777" w:rsidTr="00ED0044">
        <w:trPr>
          <w:jc w:val="center"/>
        </w:trPr>
        <w:tc>
          <w:tcPr>
            <w:tcW w:w="5070" w:type="dxa"/>
          </w:tcPr>
          <w:p w14:paraId="7ED59501" w14:textId="535650F8" w:rsidR="00ED0044" w:rsidRPr="00ED0044" w:rsidRDefault="00ED0044" w:rsidP="00ED0044">
            <w:pPr>
              <w:widowControl w:val="0"/>
              <w:autoSpaceDE w:val="0"/>
              <w:autoSpaceDN w:val="0"/>
              <w:adjustRightInd w:val="0"/>
              <w:spacing w:line="240" w:lineRule="auto"/>
              <w:rPr>
                <w:bCs/>
                <w:color w:val="000000"/>
                <w:lang w:val="en-US"/>
              </w:rPr>
            </w:pPr>
            <w:r w:rsidRPr="0000489E">
              <w:rPr>
                <w:bCs/>
                <w:color w:val="000000"/>
                <w:lang w:val="en-US"/>
              </w:rPr>
              <w:t xml:space="preserve">Chair </w:t>
            </w:r>
            <w:r>
              <w:rPr>
                <w:bCs/>
                <w:color w:val="000000"/>
                <w:lang w:val="en-US"/>
              </w:rPr>
              <w:br/>
              <w:t>(Ex</w:t>
            </w:r>
            <w:r w:rsidRPr="0000489E">
              <w:rPr>
                <w:bCs/>
                <w:color w:val="000000"/>
                <w:lang w:val="en-US"/>
              </w:rPr>
              <w:t>–officio member of UEC</w:t>
            </w:r>
            <w:r>
              <w:rPr>
                <w:bCs/>
                <w:color w:val="000000"/>
                <w:lang w:val="en-US"/>
              </w:rPr>
              <w:t xml:space="preserve"> and RESC</w:t>
            </w:r>
            <w:r w:rsidRPr="0000489E">
              <w:rPr>
                <w:bCs/>
                <w:color w:val="000000"/>
                <w:lang w:val="en-US"/>
              </w:rPr>
              <w:t>)</w:t>
            </w:r>
          </w:p>
        </w:tc>
        <w:tc>
          <w:tcPr>
            <w:tcW w:w="3260" w:type="dxa"/>
          </w:tcPr>
          <w:p w14:paraId="62C24730" w14:textId="77777777" w:rsidR="00ED0044" w:rsidRPr="006B4A72" w:rsidRDefault="00ED0044" w:rsidP="00ED0044">
            <w:pPr>
              <w:widowControl w:val="0"/>
              <w:autoSpaceDE w:val="0"/>
              <w:autoSpaceDN w:val="0"/>
              <w:adjustRightInd w:val="0"/>
              <w:spacing w:line="240" w:lineRule="auto"/>
              <w:rPr>
                <w:b/>
                <w:color w:val="FF0000"/>
                <w:lang w:val="en-US"/>
              </w:rPr>
            </w:pPr>
          </w:p>
        </w:tc>
        <w:tc>
          <w:tcPr>
            <w:tcW w:w="2126" w:type="dxa"/>
            <w:shd w:val="clear" w:color="auto" w:fill="FFFFFF"/>
          </w:tcPr>
          <w:p w14:paraId="5231F825"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6850EAFE" w14:textId="77777777" w:rsidTr="00ED0044">
        <w:trPr>
          <w:jc w:val="center"/>
        </w:trPr>
        <w:tc>
          <w:tcPr>
            <w:tcW w:w="5070" w:type="dxa"/>
          </w:tcPr>
          <w:p w14:paraId="23D07EA4" w14:textId="316D20F9" w:rsidR="00ED0044" w:rsidRPr="0000489E" w:rsidRDefault="00ED0044" w:rsidP="00ED0044">
            <w:pPr>
              <w:widowControl w:val="0"/>
              <w:autoSpaceDE w:val="0"/>
              <w:autoSpaceDN w:val="0"/>
              <w:adjustRightInd w:val="0"/>
              <w:spacing w:line="240" w:lineRule="auto"/>
              <w:rPr>
                <w:bCs/>
                <w:color w:val="000000"/>
                <w:lang w:val="en-US"/>
              </w:rPr>
            </w:pPr>
            <w:r>
              <w:rPr>
                <w:bCs/>
                <w:color w:val="000000"/>
                <w:lang w:val="en-US"/>
              </w:rPr>
              <w:t>Vice Chair</w:t>
            </w:r>
          </w:p>
        </w:tc>
        <w:tc>
          <w:tcPr>
            <w:tcW w:w="3260" w:type="dxa"/>
          </w:tcPr>
          <w:p w14:paraId="10971274" w14:textId="77777777" w:rsidR="00ED0044" w:rsidRDefault="00ED0044" w:rsidP="00ED0044">
            <w:pPr>
              <w:widowControl w:val="0"/>
              <w:autoSpaceDE w:val="0"/>
              <w:autoSpaceDN w:val="0"/>
              <w:adjustRightInd w:val="0"/>
              <w:spacing w:line="240" w:lineRule="auto"/>
              <w:rPr>
                <w:color w:val="FF0000"/>
                <w:lang w:val="en-US"/>
              </w:rPr>
            </w:pPr>
          </w:p>
        </w:tc>
        <w:tc>
          <w:tcPr>
            <w:tcW w:w="2126" w:type="dxa"/>
            <w:shd w:val="clear" w:color="auto" w:fill="FFFFFF"/>
          </w:tcPr>
          <w:p w14:paraId="0EAB9A73"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134AD0BD" w14:textId="77777777" w:rsidTr="00ED0044">
        <w:trPr>
          <w:trHeight w:val="465"/>
          <w:jc w:val="center"/>
        </w:trPr>
        <w:tc>
          <w:tcPr>
            <w:tcW w:w="5070" w:type="dxa"/>
          </w:tcPr>
          <w:p w14:paraId="0353FB7A" w14:textId="77777777" w:rsidR="00ED0044" w:rsidRDefault="00ED0044" w:rsidP="00ED0044">
            <w:pPr>
              <w:widowControl w:val="0"/>
              <w:autoSpaceDE w:val="0"/>
              <w:autoSpaceDN w:val="0"/>
              <w:adjustRightInd w:val="0"/>
              <w:spacing w:line="240" w:lineRule="auto"/>
              <w:rPr>
                <w:color w:val="000000"/>
                <w:lang w:val="en-US"/>
              </w:rPr>
            </w:pPr>
            <w:r>
              <w:rPr>
                <w:color w:val="000000"/>
                <w:lang w:val="en-US"/>
              </w:rPr>
              <w:t>Alternate Vice Chair</w:t>
            </w:r>
          </w:p>
        </w:tc>
        <w:tc>
          <w:tcPr>
            <w:tcW w:w="3260" w:type="dxa"/>
          </w:tcPr>
          <w:p w14:paraId="47E32BB2" w14:textId="77777777" w:rsidR="00ED0044" w:rsidRDefault="00ED0044" w:rsidP="00ED0044">
            <w:pPr>
              <w:widowControl w:val="0"/>
              <w:autoSpaceDE w:val="0"/>
              <w:autoSpaceDN w:val="0"/>
              <w:adjustRightInd w:val="0"/>
              <w:spacing w:line="240" w:lineRule="auto"/>
              <w:rPr>
                <w:color w:val="000000"/>
                <w:lang w:val="en-US"/>
              </w:rPr>
            </w:pPr>
          </w:p>
        </w:tc>
        <w:tc>
          <w:tcPr>
            <w:tcW w:w="2126" w:type="dxa"/>
            <w:shd w:val="clear" w:color="auto" w:fill="FFFFFF"/>
          </w:tcPr>
          <w:p w14:paraId="7110243B"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232E03B7" w14:textId="77777777" w:rsidTr="00ED0044">
        <w:trPr>
          <w:trHeight w:val="465"/>
          <w:jc w:val="center"/>
        </w:trPr>
        <w:tc>
          <w:tcPr>
            <w:tcW w:w="5070" w:type="dxa"/>
          </w:tcPr>
          <w:p w14:paraId="247D681C" w14:textId="4296B2FE" w:rsidR="00ED0044" w:rsidRPr="00A365A6" w:rsidRDefault="00ED0044" w:rsidP="00ED0044">
            <w:pPr>
              <w:widowControl w:val="0"/>
              <w:autoSpaceDE w:val="0"/>
              <w:autoSpaceDN w:val="0"/>
              <w:adjustRightInd w:val="0"/>
              <w:spacing w:line="240" w:lineRule="auto"/>
              <w:rPr>
                <w:color w:val="000000"/>
                <w:lang w:val="en-US"/>
              </w:rPr>
            </w:pPr>
            <w:r>
              <w:rPr>
                <w:color w:val="000000"/>
                <w:lang w:val="en-US"/>
              </w:rPr>
              <w:t>University Ethics Adviser (ex-officio)</w:t>
            </w:r>
          </w:p>
        </w:tc>
        <w:tc>
          <w:tcPr>
            <w:tcW w:w="3260" w:type="dxa"/>
          </w:tcPr>
          <w:p w14:paraId="479F3E4D" w14:textId="4517F3FB" w:rsidR="00ED0044" w:rsidRPr="00ED0044" w:rsidRDefault="00ED0044" w:rsidP="00ED0044">
            <w:pPr>
              <w:widowControl w:val="0"/>
              <w:autoSpaceDE w:val="0"/>
              <w:autoSpaceDN w:val="0"/>
              <w:adjustRightInd w:val="0"/>
              <w:spacing w:line="240" w:lineRule="auto"/>
              <w:rPr>
                <w:color w:val="000000"/>
                <w:lang w:val="en-US"/>
              </w:rPr>
            </w:pPr>
          </w:p>
        </w:tc>
        <w:tc>
          <w:tcPr>
            <w:tcW w:w="2126" w:type="dxa"/>
            <w:shd w:val="clear" w:color="auto" w:fill="FFFFFF"/>
          </w:tcPr>
          <w:p w14:paraId="4325FB7F"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38B10229" w14:textId="77777777" w:rsidTr="00ED0044">
        <w:trPr>
          <w:trHeight w:val="467"/>
          <w:jc w:val="center"/>
        </w:trPr>
        <w:tc>
          <w:tcPr>
            <w:tcW w:w="5070" w:type="dxa"/>
          </w:tcPr>
          <w:p w14:paraId="37514F62" w14:textId="77777777" w:rsidR="00ED0044" w:rsidRDefault="00ED0044" w:rsidP="00ED0044">
            <w:pPr>
              <w:widowControl w:val="0"/>
              <w:autoSpaceDE w:val="0"/>
              <w:autoSpaceDN w:val="0"/>
              <w:adjustRightInd w:val="0"/>
              <w:spacing w:line="240" w:lineRule="auto"/>
              <w:rPr>
                <w:color w:val="000000"/>
                <w:lang w:val="en-US"/>
              </w:rPr>
            </w:pPr>
            <w:r>
              <w:rPr>
                <w:color w:val="000000"/>
                <w:lang w:val="en-US"/>
              </w:rPr>
              <w:t>Associate Dean Research (ex-officio)</w:t>
            </w:r>
          </w:p>
        </w:tc>
        <w:tc>
          <w:tcPr>
            <w:tcW w:w="3260" w:type="dxa"/>
          </w:tcPr>
          <w:p w14:paraId="71A16C97" w14:textId="77777777" w:rsidR="00ED0044" w:rsidRDefault="00ED0044" w:rsidP="00ED0044">
            <w:pPr>
              <w:widowControl w:val="0"/>
              <w:autoSpaceDE w:val="0"/>
              <w:autoSpaceDN w:val="0"/>
              <w:adjustRightInd w:val="0"/>
              <w:spacing w:line="240" w:lineRule="auto"/>
              <w:rPr>
                <w:color w:val="000000"/>
                <w:lang w:val="en-US"/>
              </w:rPr>
            </w:pPr>
          </w:p>
        </w:tc>
        <w:tc>
          <w:tcPr>
            <w:tcW w:w="2126" w:type="dxa"/>
            <w:shd w:val="clear" w:color="auto" w:fill="FFFFFF"/>
          </w:tcPr>
          <w:p w14:paraId="58CFD87C" w14:textId="77777777" w:rsidR="00ED0044" w:rsidRDefault="00ED0044" w:rsidP="00ED0044">
            <w:pPr>
              <w:widowControl w:val="0"/>
              <w:autoSpaceDE w:val="0"/>
              <w:autoSpaceDN w:val="0"/>
              <w:adjustRightInd w:val="0"/>
              <w:spacing w:line="240" w:lineRule="auto"/>
              <w:jc w:val="center"/>
              <w:rPr>
                <w:color w:val="000000"/>
                <w:lang w:val="en-US"/>
              </w:rPr>
            </w:pPr>
          </w:p>
        </w:tc>
      </w:tr>
      <w:tr w:rsidR="00ED0044" w:rsidRPr="00A365A6" w14:paraId="33AAD4DD" w14:textId="77777777" w:rsidTr="00ED0044">
        <w:trPr>
          <w:jc w:val="center"/>
        </w:trPr>
        <w:tc>
          <w:tcPr>
            <w:tcW w:w="5070" w:type="dxa"/>
          </w:tcPr>
          <w:p w14:paraId="79ACB50F" w14:textId="77777777" w:rsidR="00ED0044" w:rsidRPr="00A365A6" w:rsidRDefault="00ED0044" w:rsidP="00ED0044">
            <w:pPr>
              <w:widowControl w:val="0"/>
              <w:autoSpaceDE w:val="0"/>
              <w:autoSpaceDN w:val="0"/>
              <w:adjustRightInd w:val="0"/>
              <w:spacing w:line="240" w:lineRule="auto"/>
              <w:rPr>
                <w:color w:val="000000"/>
                <w:lang w:val="en-US"/>
              </w:rPr>
            </w:pPr>
            <w:r>
              <w:rPr>
                <w:color w:val="000000"/>
                <w:lang w:val="en-US"/>
              </w:rPr>
              <w:t>At least one member from each School or Department</w:t>
            </w:r>
          </w:p>
        </w:tc>
        <w:tc>
          <w:tcPr>
            <w:tcW w:w="3260" w:type="dxa"/>
          </w:tcPr>
          <w:p w14:paraId="479E1FEA" w14:textId="77777777" w:rsidR="00ED0044" w:rsidRPr="00A365A6" w:rsidRDefault="00ED0044" w:rsidP="00ED0044">
            <w:pPr>
              <w:widowControl w:val="0"/>
              <w:autoSpaceDE w:val="0"/>
              <w:autoSpaceDN w:val="0"/>
              <w:adjustRightInd w:val="0"/>
              <w:spacing w:line="240" w:lineRule="auto"/>
              <w:rPr>
                <w:color w:val="000000"/>
                <w:lang w:val="en-US"/>
              </w:rPr>
            </w:pPr>
          </w:p>
        </w:tc>
        <w:tc>
          <w:tcPr>
            <w:tcW w:w="2126" w:type="dxa"/>
          </w:tcPr>
          <w:p w14:paraId="183B3D49" w14:textId="77777777" w:rsidR="00ED0044" w:rsidRPr="00A365A6" w:rsidRDefault="00ED0044" w:rsidP="00ED0044">
            <w:pPr>
              <w:widowControl w:val="0"/>
              <w:autoSpaceDE w:val="0"/>
              <w:autoSpaceDN w:val="0"/>
              <w:adjustRightInd w:val="0"/>
              <w:spacing w:line="240" w:lineRule="auto"/>
              <w:rPr>
                <w:b/>
                <w:color w:val="000000"/>
                <w:lang w:val="en-US"/>
              </w:rPr>
            </w:pPr>
          </w:p>
        </w:tc>
      </w:tr>
      <w:tr w:rsidR="00ED0044" w:rsidRPr="00A365A6" w14:paraId="674A7241" w14:textId="77777777" w:rsidTr="00ED0044">
        <w:trPr>
          <w:jc w:val="center"/>
        </w:trPr>
        <w:tc>
          <w:tcPr>
            <w:tcW w:w="5070" w:type="dxa"/>
          </w:tcPr>
          <w:p w14:paraId="286A329C" w14:textId="64BCDA8C" w:rsidR="00ED0044" w:rsidRDefault="00ED0044" w:rsidP="00ED0044">
            <w:pPr>
              <w:widowControl w:val="0"/>
              <w:autoSpaceDE w:val="0"/>
              <w:autoSpaceDN w:val="0"/>
              <w:adjustRightInd w:val="0"/>
              <w:spacing w:line="240" w:lineRule="auto"/>
              <w:rPr>
                <w:color w:val="000000"/>
                <w:lang w:val="en-US"/>
              </w:rPr>
            </w:pPr>
            <w:r>
              <w:rPr>
                <w:color w:val="000000"/>
                <w:lang w:val="en-US"/>
              </w:rPr>
              <w:t>2 students (normally FRDC reps)</w:t>
            </w:r>
          </w:p>
        </w:tc>
        <w:tc>
          <w:tcPr>
            <w:tcW w:w="3260" w:type="dxa"/>
          </w:tcPr>
          <w:p w14:paraId="0D2459E0" w14:textId="77777777" w:rsidR="00ED0044" w:rsidRDefault="00ED0044" w:rsidP="00ED0044">
            <w:pPr>
              <w:widowControl w:val="0"/>
              <w:autoSpaceDE w:val="0"/>
              <w:autoSpaceDN w:val="0"/>
              <w:adjustRightInd w:val="0"/>
              <w:spacing w:line="240" w:lineRule="auto"/>
              <w:rPr>
                <w:color w:val="000000"/>
                <w:lang w:val="en-US"/>
              </w:rPr>
            </w:pPr>
          </w:p>
        </w:tc>
        <w:tc>
          <w:tcPr>
            <w:tcW w:w="2126" w:type="dxa"/>
            <w:tcBorders>
              <w:bottom w:val="single" w:sz="4" w:space="0" w:color="auto"/>
            </w:tcBorders>
          </w:tcPr>
          <w:p w14:paraId="469899A0"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42BEEE12" w14:textId="77777777" w:rsidTr="00ED0044">
        <w:trPr>
          <w:jc w:val="center"/>
        </w:trPr>
        <w:tc>
          <w:tcPr>
            <w:tcW w:w="5070" w:type="dxa"/>
          </w:tcPr>
          <w:p w14:paraId="6C239C3F" w14:textId="3C192006" w:rsidR="00ED0044" w:rsidRPr="00A365A6" w:rsidRDefault="00ED0044" w:rsidP="00ED0044">
            <w:pPr>
              <w:widowControl w:val="0"/>
              <w:autoSpaceDE w:val="0"/>
              <w:autoSpaceDN w:val="0"/>
              <w:adjustRightInd w:val="0"/>
              <w:spacing w:line="240" w:lineRule="auto"/>
              <w:rPr>
                <w:color w:val="000000"/>
                <w:lang w:val="en-US"/>
              </w:rPr>
            </w:pPr>
            <w:r w:rsidRPr="00A365A6">
              <w:rPr>
                <w:color w:val="000000"/>
                <w:lang w:val="en-US"/>
              </w:rPr>
              <w:t>Health and Safety Advisor</w:t>
            </w:r>
            <w:r>
              <w:t xml:space="preserve"> </w:t>
            </w:r>
            <w:r>
              <w:rPr>
                <w:color w:val="000000"/>
                <w:lang w:val="en-US"/>
              </w:rPr>
              <w:t>could be co-opted</w:t>
            </w:r>
          </w:p>
        </w:tc>
        <w:tc>
          <w:tcPr>
            <w:tcW w:w="3260" w:type="dxa"/>
          </w:tcPr>
          <w:p w14:paraId="2D2E1992" w14:textId="77777777" w:rsidR="00ED0044" w:rsidRPr="00A365A6" w:rsidRDefault="00ED0044" w:rsidP="00ED0044">
            <w:pPr>
              <w:widowControl w:val="0"/>
              <w:autoSpaceDE w:val="0"/>
              <w:autoSpaceDN w:val="0"/>
              <w:adjustRightInd w:val="0"/>
              <w:spacing w:line="240" w:lineRule="auto"/>
              <w:rPr>
                <w:color w:val="000000"/>
                <w:lang w:val="en-US"/>
              </w:rPr>
            </w:pPr>
          </w:p>
        </w:tc>
        <w:tc>
          <w:tcPr>
            <w:tcW w:w="2126" w:type="dxa"/>
            <w:shd w:val="clear" w:color="auto" w:fill="FFFFFF"/>
          </w:tcPr>
          <w:p w14:paraId="5C97B31B"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3C51E9E8" w14:textId="77777777" w:rsidTr="00ED0044">
        <w:trPr>
          <w:jc w:val="center"/>
        </w:trPr>
        <w:tc>
          <w:tcPr>
            <w:tcW w:w="5070" w:type="dxa"/>
          </w:tcPr>
          <w:p w14:paraId="2F86C522" w14:textId="2AEE66FD" w:rsidR="00ED0044" w:rsidRPr="00A365A6" w:rsidRDefault="00ED0044" w:rsidP="00ED0044">
            <w:pPr>
              <w:widowControl w:val="0"/>
              <w:autoSpaceDE w:val="0"/>
              <w:autoSpaceDN w:val="0"/>
              <w:adjustRightInd w:val="0"/>
              <w:spacing w:line="240" w:lineRule="auto"/>
              <w:rPr>
                <w:color w:val="000000"/>
                <w:lang w:val="en-US"/>
              </w:rPr>
            </w:pPr>
            <w:r>
              <w:rPr>
                <w:color w:val="000000"/>
                <w:lang w:val="en-US"/>
              </w:rPr>
              <w:t>At least one lay member</w:t>
            </w:r>
          </w:p>
        </w:tc>
        <w:tc>
          <w:tcPr>
            <w:tcW w:w="3260" w:type="dxa"/>
          </w:tcPr>
          <w:p w14:paraId="60457EB1" w14:textId="77777777" w:rsidR="00ED0044" w:rsidRPr="00A365A6" w:rsidRDefault="00ED0044" w:rsidP="00ED0044">
            <w:pPr>
              <w:widowControl w:val="0"/>
              <w:autoSpaceDE w:val="0"/>
              <w:autoSpaceDN w:val="0"/>
              <w:adjustRightInd w:val="0"/>
              <w:spacing w:line="240" w:lineRule="auto"/>
              <w:rPr>
                <w:color w:val="000000"/>
                <w:lang w:val="en-US"/>
              </w:rPr>
            </w:pPr>
          </w:p>
        </w:tc>
        <w:tc>
          <w:tcPr>
            <w:tcW w:w="2126" w:type="dxa"/>
          </w:tcPr>
          <w:p w14:paraId="651A483B"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68CC9EC3" w14:textId="77777777" w:rsidTr="00ED0044">
        <w:trPr>
          <w:jc w:val="center"/>
        </w:trPr>
        <w:tc>
          <w:tcPr>
            <w:tcW w:w="5070" w:type="dxa"/>
          </w:tcPr>
          <w:p w14:paraId="2D874765" w14:textId="77777777" w:rsidR="00ED0044" w:rsidRPr="00A365A6" w:rsidRDefault="00ED0044" w:rsidP="00ED0044">
            <w:pPr>
              <w:widowControl w:val="0"/>
              <w:autoSpaceDE w:val="0"/>
              <w:autoSpaceDN w:val="0"/>
              <w:adjustRightInd w:val="0"/>
              <w:spacing w:line="240" w:lineRule="auto"/>
              <w:rPr>
                <w:color w:val="000000"/>
                <w:lang w:val="en-US"/>
              </w:rPr>
            </w:pPr>
            <w:r>
              <w:rPr>
                <w:color w:val="000000"/>
                <w:lang w:val="en-US"/>
              </w:rPr>
              <w:t>Co-opted Members</w:t>
            </w:r>
            <w:r>
              <w:t xml:space="preserve"> </w:t>
            </w:r>
            <w:r>
              <w:rPr>
                <w:color w:val="000000"/>
                <w:lang w:val="en-US"/>
              </w:rPr>
              <w:t xml:space="preserve"> (appointed by the FEC to provide additional expertise as required)</w:t>
            </w:r>
          </w:p>
        </w:tc>
        <w:tc>
          <w:tcPr>
            <w:tcW w:w="3260" w:type="dxa"/>
          </w:tcPr>
          <w:p w14:paraId="39CAA690" w14:textId="77777777" w:rsidR="00ED0044" w:rsidRPr="00A365A6" w:rsidRDefault="00ED0044" w:rsidP="00ED0044">
            <w:pPr>
              <w:widowControl w:val="0"/>
              <w:autoSpaceDE w:val="0"/>
              <w:autoSpaceDN w:val="0"/>
              <w:adjustRightInd w:val="0"/>
              <w:spacing w:line="240" w:lineRule="auto"/>
              <w:rPr>
                <w:color w:val="000000"/>
                <w:lang w:val="en-US"/>
              </w:rPr>
            </w:pPr>
          </w:p>
        </w:tc>
        <w:tc>
          <w:tcPr>
            <w:tcW w:w="2126" w:type="dxa"/>
            <w:tcBorders>
              <w:bottom w:val="single" w:sz="4" w:space="0" w:color="auto"/>
            </w:tcBorders>
          </w:tcPr>
          <w:p w14:paraId="2E64B6FC" w14:textId="77777777" w:rsidR="00ED0044" w:rsidRPr="00A365A6" w:rsidRDefault="00ED0044" w:rsidP="00ED0044">
            <w:pPr>
              <w:widowControl w:val="0"/>
              <w:autoSpaceDE w:val="0"/>
              <w:autoSpaceDN w:val="0"/>
              <w:adjustRightInd w:val="0"/>
              <w:spacing w:line="240" w:lineRule="auto"/>
              <w:jc w:val="center"/>
              <w:rPr>
                <w:b/>
                <w:color w:val="000000"/>
                <w:lang w:val="en-US"/>
              </w:rPr>
            </w:pPr>
          </w:p>
        </w:tc>
      </w:tr>
      <w:tr w:rsidR="00ED0044" w:rsidRPr="00A365A6" w14:paraId="3219BD90" w14:textId="77777777" w:rsidTr="00ED0044">
        <w:trPr>
          <w:trHeight w:val="728"/>
          <w:jc w:val="center"/>
        </w:trPr>
        <w:tc>
          <w:tcPr>
            <w:tcW w:w="5070" w:type="dxa"/>
          </w:tcPr>
          <w:p w14:paraId="0CF3880B" w14:textId="77777777" w:rsidR="00ED0044" w:rsidRPr="00A365A6" w:rsidRDefault="00ED0044" w:rsidP="00ED0044">
            <w:pPr>
              <w:widowControl w:val="0"/>
              <w:autoSpaceDE w:val="0"/>
              <w:autoSpaceDN w:val="0"/>
              <w:adjustRightInd w:val="0"/>
              <w:spacing w:line="240" w:lineRule="auto"/>
              <w:rPr>
                <w:color w:val="000000"/>
                <w:lang w:val="en-US"/>
              </w:rPr>
            </w:pPr>
            <w:r>
              <w:rPr>
                <w:color w:val="000000"/>
                <w:lang w:val="en-US"/>
              </w:rPr>
              <w:t>FEC Administrator (in attendance)</w:t>
            </w:r>
          </w:p>
        </w:tc>
        <w:tc>
          <w:tcPr>
            <w:tcW w:w="3260" w:type="dxa"/>
          </w:tcPr>
          <w:p w14:paraId="10BCC0B8" w14:textId="77777777" w:rsidR="00ED0044" w:rsidRPr="00A365A6" w:rsidRDefault="00ED0044" w:rsidP="00ED0044">
            <w:pPr>
              <w:widowControl w:val="0"/>
              <w:autoSpaceDE w:val="0"/>
              <w:autoSpaceDN w:val="0"/>
              <w:adjustRightInd w:val="0"/>
              <w:spacing w:line="240" w:lineRule="auto"/>
              <w:rPr>
                <w:color w:val="000000"/>
                <w:lang w:val="en-US"/>
              </w:rPr>
            </w:pPr>
          </w:p>
        </w:tc>
        <w:tc>
          <w:tcPr>
            <w:tcW w:w="2126" w:type="dxa"/>
            <w:shd w:val="clear" w:color="auto" w:fill="FFFFFF"/>
          </w:tcPr>
          <w:p w14:paraId="343A0D37" w14:textId="77777777" w:rsidR="00ED0044" w:rsidRPr="000B448D" w:rsidRDefault="00ED0044" w:rsidP="00ED0044">
            <w:pPr>
              <w:widowControl w:val="0"/>
              <w:autoSpaceDE w:val="0"/>
              <w:autoSpaceDN w:val="0"/>
              <w:adjustRightInd w:val="0"/>
              <w:spacing w:line="240" w:lineRule="auto"/>
              <w:jc w:val="center"/>
              <w:rPr>
                <w:color w:val="000000"/>
                <w:lang w:val="en-US"/>
              </w:rPr>
            </w:pPr>
          </w:p>
        </w:tc>
      </w:tr>
      <w:tr w:rsidR="00ED0044" w:rsidRPr="00A365A6" w14:paraId="76341262" w14:textId="77777777" w:rsidTr="00ED0044">
        <w:trPr>
          <w:jc w:val="center"/>
        </w:trPr>
        <w:tc>
          <w:tcPr>
            <w:tcW w:w="10456" w:type="dxa"/>
            <w:gridSpan w:val="3"/>
            <w:shd w:val="clear" w:color="auto" w:fill="D9D9D9"/>
          </w:tcPr>
          <w:p w14:paraId="214BDB98" w14:textId="16F1C577" w:rsidR="00ED0044" w:rsidRPr="00ED0044" w:rsidRDefault="00ED0044" w:rsidP="00ED0044">
            <w:pPr>
              <w:widowControl w:val="0"/>
              <w:autoSpaceDE w:val="0"/>
              <w:autoSpaceDN w:val="0"/>
              <w:adjustRightInd w:val="0"/>
              <w:spacing w:line="240" w:lineRule="auto"/>
              <w:rPr>
                <w:color w:val="000000"/>
                <w:lang w:val="en-US"/>
              </w:rPr>
            </w:pPr>
            <w:r>
              <w:rPr>
                <w:b/>
                <w:color w:val="000000"/>
                <w:lang w:val="en-US"/>
              </w:rPr>
              <w:t xml:space="preserve">TERMS OF REFERENCE </w:t>
            </w:r>
          </w:p>
        </w:tc>
      </w:tr>
      <w:tr w:rsidR="00ED0044" w:rsidRPr="00A365A6" w14:paraId="223BAC4F" w14:textId="77777777" w:rsidTr="00ED0044">
        <w:trPr>
          <w:trHeight w:val="562"/>
          <w:jc w:val="center"/>
        </w:trPr>
        <w:tc>
          <w:tcPr>
            <w:tcW w:w="10456" w:type="dxa"/>
            <w:gridSpan w:val="3"/>
            <w:tcBorders>
              <w:bottom w:val="single" w:sz="4" w:space="0" w:color="auto"/>
            </w:tcBorders>
          </w:tcPr>
          <w:p w14:paraId="3D8E8F19" w14:textId="543119A1" w:rsidR="00ED0044" w:rsidRPr="00A365A6" w:rsidRDefault="00ED0044" w:rsidP="00ED0044">
            <w:pPr>
              <w:widowControl w:val="0"/>
              <w:autoSpaceDE w:val="0"/>
              <w:autoSpaceDN w:val="0"/>
              <w:adjustRightInd w:val="0"/>
              <w:spacing w:line="240" w:lineRule="auto"/>
              <w:rPr>
                <w:b/>
                <w:color w:val="000000"/>
                <w:lang w:val="en-US"/>
              </w:rPr>
            </w:pPr>
            <w:r>
              <w:rPr>
                <w:b/>
                <w:color w:val="000000"/>
                <w:lang w:val="en-US"/>
              </w:rPr>
              <w:t>GENERAL</w:t>
            </w:r>
          </w:p>
          <w:p w14:paraId="2D65419B" w14:textId="7ACAAEB4" w:rsidR="00ED0044" w:rsidRPr="00ED0044" w:rsidRDefault="00ED0044" w:rsidP="00ED0044">
            <w:pPr>
              <w:pStyle w:val="ListParagraph"/>
              <w:widowControl w:val="0"/>
              <w:numPr>
                <w:ilvl w:val="0"/>
                <w:numId w:val="29"/>
              </w:numPr>
              <w:autoSpaceDE w:val="0"/>
              <w:autoSpaceDN w:val="0"/>
              <w:adjustRightInd w:val="0"/>
              <w:spacing w:after="0" w:line="240" w:lineRule="auto"/>
              <w:ind w:left="443"/>
              <w:rPr>
                <w:color w:val="000000"/>
                <w:lang w:val="en-US"/>
              </w:rPr>
            </w:pPr>
            <w:r w:rsidRPr="00ED0044">
              <w:rPr>
                <w:color w:val="000000"/>
                <w:lang w:val="en-US"/>
              </w:rPr>
              <w:t>To promote and adhere to the University Ethics Policy</w:t>
            </w:r>
            <w:r w:rsidRPr="00ED0044">
              <w:rPr>
                <w:color w:val="000000"/>
                <w:lang w:val="en-US"/>
              </w:rPr>
              <w:br/>
            </w:r>
          </w:p>
          <w:p w14:paraId="32EB5B49" w14:textId="1B28C91F" w:rsidR="00ED0044" w:rsidRPr="00ED0044" w:rsidRDefault="00ED0044" w:rsidP="00ED0044">
            <w:pPr>
              <w:pStyle w:val="ListParagraph"/>
              <w:widowControl w:val="0"/>
              <w:numPr>
                <w:ilvl w:val="0"/>
                <w:numId w:val="29"/>
              </w:numPr>
              <w:autoSpaceDE w:val="0"/>
              <w:autoSpaceDN w:val="0"/>
              <w:adjustRightInd w:val="0"/>
              <w:spacing w:after="0" w:line="240" w:lineRule="auto"/>
              <w:ind w:left="443"/>
              <w:rPr>
                <w:color w:val="000000"/>
                <w:lang w:val="en-US"/>
              </w:rPr>
            </w:pPr>
            <w:r w:rsidRPr="00ED0044">
              <w:rPr>
                <w:color w:val="000000"/>
                <w:lang w:val="en-US"/>
              </w:rPr>
              <w:t>To ensure consistency with University Ethics and Governance guidance through close liaison with the University Ethics Advisor</w:t>
            </w:r>
            <w:r w:rsidRPr="00ED0044">
              <w:rPr>
                <w:color w:val="000000"/>
                <w:lang w:val="en-US"/>
              </w:rPr>
              <w:br/>
            </w:r>
          </w:p>
          <w:p w14:paraId="1A16AE3B" w14:textId="793C476C" w:rsidR="00ED0044" w:rsidRPr="00ED0044" w:rsidRDefault="00ED0044" w:rsidP="00ED0044">
            <w:pPr>
              <w:pStyle w:val="ListParagraph"/>
              <w:widowControl w:val="0"/>
              <w:numPr>
                <w:ilvl w:val="0"/>
                <w:numId w:val="29"/>
              </w:numPr>
              <w:autoSpaceDE w:val="0"/>
              <w:autoSpaceDN w:val="0"/>
              <w:adjustRightInd w:val="0"/>
              <w:spacing w:after="0" w:line="240" w:lineRule="auto"/>
              <w:ind w:left="443"/>
              <w:rPr>
                <w:color w:val="000000"/>
                <w:lang w:val="en-US"/>
              </w:rPr>
            </w:pPr>
            <w:r w:rsidRPr="00ED0044">
              <w:rPr>
                <w:color w:val="000000"/>
                <w:lang w:val="en-US"/>
              </w:rPr>
              <w:t>To consider general ethical issues relating to learning, teaching, research and innovation activities within the Faculty</w:t>
            </w:r>
            <w:r w:rsidRPr="00ED0044">
              <w:rPr>
                <w:color w:val="000000"/>
                <w:lang w:val="en-US"/>
              </w:rPr>
              <w:br/>
            </w:r>
          </w:p>
          <w:p w14:paraId="7326C195" w14:textId="77777777" w:rsidR="00ED0044" w:rsidRPr="00ED0044" w:rsidRDefault="00ED0044" w:rsidP="00ED0044">
            <w:pPr>
              <w:pStyle w:val="ListParagraph"/>
              <w:widowControl w:val="0"/>
              <w:numPr>
                <w:ilvl w:val="0"/>
                <w:numId w:val="29"/>
              </w:numPr>
              <w:tabs>
                <w:tab w:val="num" w:pos="2160"/>
              </w:tabs>
              <w:autoSpaceDE w:val="0"/>
              <w:autoSpaceDN w:val="0"/>
              <w:adjustRightInd w:val="0"/>
              <w:spacing w:after="0" w:line="240" w:lineRule="auto"/>
              <w:ind w:left="443"/>
              <w:rPr>
                <w:color w:val="000000"/>
                <w:lang w:val="en-US"/>
              </w:rPr>
            </w:pPr>
            <w:r w:rsidRPr="00ED0044">
              <w:rPr>
                <w:color w:val="000000"/>
                <w:lang w:val="en-US"/>
              </w:rPr>
              <w:t>To provide advice when called upon (normally through the chair) to all staff in the faculty regarding ethical issues</w:t>
            </w:r>
          </w:p>
          <w:p w14:paraId="30DD5B27" w14:textId="77777777" w:rsidR="00ED0044" w:rsidRDefault="00ED0044" w:rsidP="00ED0044">
            <w:pPr>
              <w:pStyle w:val="ListParagraph"/>
              <w:spacing w:line="240" w:lineRule="auto"/>
              <w:ind w:left="443"/>
              <w:rPr>
                <w:color w:val="000000"/>
                <w:lang w:val="en-US"/>
              </w:rPr>
            </w:pPr>
          </w:p>
          <w:p w14:paraId="36FEC1E8" w14:textId="77777777" w:rsidR="00ED0044" w:rsidRPr="00ED0044" w:rsidRDefault="00ED0044" w:rsidP="00ED0044">
            <w:pPr>
              <w:pStyle w:val="ListParagraph"/>
              <w:widowControl w:val="0"/>
              <w:numPr>
                <w:ilvl w:val="0"/>
                <w:numId w:val="29"/>
              </w:numPr>
              <w:tabs>
                <w:tab w:val="num" w:pos="2160"/>
              </w:tabs>
              <w:autoSpaceDE w:val="0"/>
              <w:autoSpaceDN w:val="0"/>
              <w:adjustRightInd w:val="0"/>
              <w:spacing w:after="0" w:line="240" w:lineRule="auto"/>
              <w:ind w:left="443"/>
              <w:rPr>
                <w:color w:val="000000"/>
                <w:lang w:val="en-US"/>
              </w:rPr>
            </w:pPr>
            <w:r w:rsidRPr="00ED0044">
              <w:rPr>
                <w:color w:val="000000"/>
                <w:lang w:val="en-US"/>
              </w:rPr>
              <w:t xml:space="preserve">To establish and coordinate (as sub-committees to the FEC) any departmental committees reviewing ethical issues relating to learning, teaching, research and innovation activities conducted by taught post-graduate and undergraduates. </w:t>
            </w:r>
          </w:p>
          <w:p w14:paraId="6661B9D8" w14:textId="77777777" w:rsidR="00ED0044" w:rsidRDefault="00ED0044" w:rsidP="00ED0044">
            <w:pPr>
              <w:pStyle w:val="ListParagraph"/>
              <w:spacing w:line="240" w:lineRule="auto"/>
              <w:ind w:left="443"/>
              <w:rPr>
                <w:color w:val="000000"/>
                <w:lang w:val="en-US"/>
              </w:rPr>
            </w:pPr>
          </w:p>
          <w:p w14:paraId="4E238822" w14:textId="77777777" w:rsidR="00ED0044" w:rsidRPr="00ED0044" w:rsidRDefault="00ED0044" w:rsidP="00ED0044">
            <w:pPr>
              <w:pStyle w:val="ListParagraph"/>
              <w:widowControl w:val="0"/>
              <w:numPr>
                <w:ilvl w:val="0"/>
                <w:numId w:val="29"/>
              </w:numPr>
              <w:tabs>
                <w:tab w:val="num" w:pos="2160"/>
              </w:tabs>
              <w:autoSpaceDE w:val="0"/>
              <w:autoSpaceDN w:val="0"/>
              <w:adjustRightInd w:val="0"/>
              <w:spacing w:after="0" w:line="240" w:lineRule="auto"/>
              <w:ind w:left="443"/>
              <w:rPr>
                <w:color w:val="000000"/>
                <w:lang w:val="en-US"/>
              </w:rPr>
            </w:pPr>
            <w:r w:rsidRPr="00ED0044">
              <w:rPr>
                <w:color w:val="000000"/>
                <w:lang w:val="en-US"/>
              </w:rPr>
              <w:t>To facilitate education and training relating to matters of ethics and governance</w:t>
            </w:r>
          </w:p>
          <w:p w14:paraId="442A5313" w14:textId="77777777" w:rsidR="00ED0044" w:rsidRDefault="00ED0044" w:rsidP="00ED0044">
            <w:pPr>
              <w:pStyle w:val="ListParagraph"/>
              <w:spacing w:line="240" w:lineRule="auto"/>
              <w:ind w:left="0"/>
              <w:rPr>
                <w:b/>
                <w:color w:val="000000"/>
                <w:lang w:val="en-US"/>
              </w:rPr>
            </w:pPr>
          </w:p>
          <w:p w14:paraId="5224779C" w14:textId="77777777" w:rsidR="00796330" w:rsidRDefault="00796330" w:rsidP="00ED0044">
            <w:pPr>
              <w:pStyle w:val="ListParagraph"/>
              <w:spacing w:line="240" w:lineRule="auto"/>
              <w:ind w:left="0"/>
              <w:rPr>
                <w:b/>
                <w:color w:val="000000"/>
                <w:lang w:val="en-US"/>
              </w:rPr>
            </w:pPr>
          </w:p>
          <w:p w14:paraId="5C0D7BE1" w14:textId="77777777" w:rsidR="00796330" w:rsidRDefault="00796330" w:rsidP="00ED0044">
            <w:pPr>
              <w:pStyle w:val="ListParagraph"/>
              <w:spacing w:line="240" w:lineRule="auto"/>
              <w:ind w:left="0"/>
              <w:rPr>
                <w:b/>
                <w:color w:val="000000"/>
                <w:lang w:val="en-US"/>
              </w:rPr>
            </w:pPr>
          </w:p>
          <w:p w14:paraId="73193EBB" w14:textId="5148D9F1" w:rsidR="00ED0044" w:rsidRPr="009A47C2" w:rsidRDefault="00ED0044" w:rsidP="00ED0044">
            <w:pPr>
              <w:pStyle w:val="ListParagraph"/>
              <w:spacing w:line="240" w:lineRule="auto"/>
              <w:ind w:left="0"/>
              <w:rPr>
                <w:b/>
                <w:color w:val="000000"/>
                <w:lang w:val="en-US"/>
              </w:rPr>
            </w:pPr>
            <w:r w:rsidRPr="009A47C2">
              <w:rPr>
                <w:b/>
                <w:color w:val="000000"/>
                <w:lang w:val="en-US"/>
              </w:rPr>
              <w:t>RESEARCH ETHICS</w:t>
            </w:r>
          </w:p>
          <w:p w14:paraId="5221BBB9" w14:textId="6E01DC73"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 xml:space="preserve">To </w:t>
            </w:r>
            <w:proofErr w:type="spellStart"/>
            <w:r>
              <w:rPr>
                <w:color w:val="000000"/>
                <w:lang w:val="en-US"/>
              </w:rPr>
              <w:t>publicise</w:t>
            </w:r>
            <w:proofErr w:type="spellEnd"/>
            <w:r>
              <w:rPr>
                <w:color w:val="000000"/>
                <w:lang w:val="en-US"/>
              </w:rPr>
              <w:t xml:space="preserve"> policy and guidance related to ethics both internally and promulgated by external agencies including funding bodies, statutory bodies, charities and learned societies.</w:t>
            </w:r>
            <w:r>
              <w:rPr>
                <w:color w:val="000000"/>
                <w:lang w:val="en-US"/>
              </w:rPr>
              <w:br/>
            </w:r>
          </w:p>
          <w:p w14:paraId="6645C23F" w14:textId="0DAFF591"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sidRPr="002F721F">
              <w:t>To safeguard the welfare and interests of the subjects of research especially any human participants, but which also may include the protection of public interest, the environment, any other ethically sensitive areas, and the researcher(s) themselves.</w:t>
            </w:r>
            <w:r>
              <w:rPr>
                <w:color w:val="000000"/>
                <w:lang w:val="en-US"/>
              </w:rPr>
              <w:br/>
            </w:r>
          </w:p>
          <w:p w14:paraId="4EFA45B0" w14:textId="2D3B0DCE"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sidRPr="009B7ADD">
              <w:rPr>
                <w:color w:val="000000"/>
                <w:lang w:val="en-US"/>
              </w:rPr>
              <w:t xml:space="preserve">To provide proportionate, consistent and high quality review of </w:t>
            </w:r>
            <w:proofErr w:type="spellStart"/>
            <w:r w:rsidRPr="009B7ADD">
              <w:rPr>
                <w:color w:val="000000"/>
                <w:lang w:val="en-US"/>
              </w:rPr>
              <w:t>PgR</w:t>
            </w:r>
            <w:proofErr w:type="spellEnd"/>
            <w:r w:rsidRPr="009B7ADD">
              <w:rPr>
                <w:color w:val="000000"/>
                <w:lang w:val="en-US"/>
              </w:rPr>
              <w:t xml:space="preserve"> and staff research </w:t>
            </w:r>
            <w:r>
              <w:rPr>
                <w:color w:val="000000"/>
                <w:lang w:val="en-US"/>
              </w:rPr>
              <w:t>across the Faculty</w:t>
            </w:r>
            <w:r>
              <w:rPr>
                <w:color w:val="000000"/>
                <w:lang w:val="en-US"/>
              </w:rPr>
              <w:br/>
            </w:r>
          </w:p>
          <w:p w14:paraId="0C09D4B6" w14:textId="27620441"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To provide a clear opinion following ethical review of research; the opinion may include conditions to be met before embarking on research activity.</w:t>
            </w:r>
            <w:r>
              <w:rPr>
                <w:color w:val="000000"/>
                <w:lang w:val="en-US"/>
              </w:rPr>
              <w:br/>
            </w:r>
          </w:p>
          <w:p w14:paraId="4A33725F" w14:textId="79A48F6A"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To protect the reputation of the Faculty with regard to the integrity of its researchers and the ethical merits of their research.</w:t>
            </w:r>
            <w:r>
              <w:rPr>
                <w:color w:val="000000"/>
                <w:lang w:val="en-US"/>
              </w:rPr>
              <w:br/>
            </w:r>
          </w:p>
          <w:p w14:paraId="455947A4" w14:textId="73426813"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 xml:space="preserve">To provide guidance, advice and support to established and prospective researchers with regard to the ethical design, conduct and dissemination of research. </w:t>
            </w:r>
            <w:r>
              <w:rPr>
                <w:color w:val="000000"/>
                <w:lang w:val="en-US"/>
              </w:rPr>
              <w:br/>
            </w:r>
          </w:p>
          <w:p w14:paraId="5DB757E6" w14:textId="75A5377D" w:rsidR="00ED0044" w:rsidRP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 xml:space="preserve">To provide ethical review of innovation activity across the Faculty. </w:t>
            </w:r>
            <w:r>
              <w:rPr>
                <w:color w:val="000000"/>
                <w:lang w:val="en-US"/>
              </w:rPr>
              <w:br/>
            </w:r>
          </w:p>
          <w:p w14:paraId="5DB40D5C" w14:textId="77777777" w:rsidR="00ED0044" w:rsidRDefault="00ED0044" w:rsidP="00ED0044">
            <w:pPr>
              <w:widowControl w:val="0"/>
              <w:numPr>
                <w:ilvl w:val="2"/>
                <w:numId w:val="24"/>
              </w:numPr>
              <w:autoSpaceDE w:val="0"/>
              <w:autoSpaceDN w:val="0"/>
              <w:adjustRightInd w:val="0"/>
              <w:spacing w:after="0" w:line="240" w:lineRule="auto"/>
              <w:ind w:left="443"/>
              <w:rPr>
                <w:color w:val="000000"/>
                <w:lang w:val="en-US"/>
              </w:rPr>
            </w:pPr>
            <w:r>
              <w:rPr>
                <w:color w:val="000000"/>
                <w:lang w:val="en-US"/>
              </w:rPr>
              <w:t>To provide advice and support to researchers obliged to seek ethical review from external bodies, including the NHS, and if appropriate, provide a preliminary review.</w:t>
            </w:r>
          </w:p>
          <w:p w14:paraId="5F717775" w14:textId="77777777" w:rsidR="00ED0044" w:rsidRDefault="00ED0044" w:rsidP="00ED0044">
            <w:pPr>
              <w:widowControl w:val="0"/>
              <w:autoSpaceDE w:val="0"/>
              <w:autoSpaceDN w:val="0"/>
              <w:adjustRightInd w:val="0"/>
              <w:spacing w:line="240" w:lineRule="auto"/>
              <w:rPr>
                <w:color w:val="000000"/>
                <w:lang w:val="en-US"/>
              </w:rPr>
            </w:pPr>
            <w:r>
              <w:rPr>
                <w:color w:val="000000"/>
                <w:lang w:val="en-US"/>
              </w:rPr>
              <w:t xml:space="preserve"> </w:t>
            </w:r>
          </w:p>
          <w:p w14:paraId="79C89AC9" w14:textId="72DDE201" w:rsidR="00ED0044" w:rsidRPr="009A47C2" w:rsidRDefault="00ED0044" w:rsidP="00ED0044">
            <w:pPr>
              <w:widowControl w:val="0"/>
              <w:autoSpaceDE w:val="0"/>
              <w:autoSpaceDN w:val="0"/>
              <w:adjustRightInd w:val="0"/>
              <w:spacing w:line="240" w:lineRule="auto"/>
              <w:rPr>
                <w:b/>
                <w:color w:val="000000"/>
                <w:lang w:val="en-US"/>
              </w:rPr>
            </w:pPr>
            <w:r>
              <w:rPr>
                <w:b/>
                <w:color w:val="000000"/>
                <w:lang w:val="en-US"/>
              </w:rPr>
              <w:t>OPERATIONAL ARRANGEMENTS</w:t>
            </w:r>
          </w:p>
          <w:p w14:paraId="7FF0F96A" w14:textId="0E732E12" w:rsidR="00ED0044" w:rsidRPr="00ED0044" w:rsidRDefault="00ED0044" w:rsidP="00ED0044">
            <w:pPr>
              <w:widowControl w:val="0"/>
              <w:numPr>
                <w:ilvl w:val="2"/>
                <w:numId w:val="30"/>
              </w:numPr>
              <w:autoSpaceDE w:val="0"/>
              <w:autoSpaceDN w:val="0"/>
              <w:adjustRightInd w:val="0"/>
              <w:spacing w:after="0" w:line="240" w:lineRule="auto"/>
              <w:ind w:left="443"/>
              <w:rPr>
                <w:color w:val="000000"/>
                <w:lang w:val="en-US"/>
              </w:rPr>
            </w:pPr>
            <w:r>
              <w:rPr>
                <w:color w:val="000000"/>
                <w:lang w:val="en-US"/>
              </w:rPr>
              <w:t>All member</w:t>
            </w:r>
            <w:r w:rsidRPr="00527E43">
              <w:rPr>
                <w:color w:val="000000"/>
                <w:lang w:val="en-US"/>
              </w:rPr>
              <w:t xml:space="preserve"> appointments will be consistent with the relevant post descriptors </w:t>
            </w:r>
            <w:r>
              <w:rPr>
                <w:color w:val="000000"/>
                <w:lang w:val="en-US"/>
              </w:rPr>
              <w:t>agreed by the Research Ethics sub-committee</w:t>
            </w:r>
            <w:r>
              <w:rPr>
                <w:color w:val="000000"/>
                <w:lang w:val="en-US"/>
              </w:rPr>
              <w:br/>
            </w:r>
          </w:p>
          <w:p w14:paraId="63ECFA2E" w14:textId="011DCA68" w:rsidR="00796330" w:rsidRPr="00796330" w:rsidRDefault="00ED0044" w:rsidP="00796330">
            <w:pPr>
              <w:widowControl w:val="0"/>
              <w:numPr>
                <w:ilvl w:val="2"/>
                <w:numId w:val="30"/>
              </w:numPr>
              <w:tabs>
                <w:tab w:val="num" w:pos="709"/>
              </w:tabs>
              <w:autoSpaceDE w:val="0"/>
              <w:autoSpaceDN w:val="0"/>
              <w:adjustRightInd w:val="0"/>
              <w:spacing w:after="0" w:line="240" w:lineRule="auto"/>
              <w:ind w:left="443"/>
              <w:rPr>
                <w:color w:val="000000"/>
                <w:lang w:val="en-US"/>
              </w:rPr>
            </w:pPr>
            <w:r w:rsidRPr="00527E43">
              <w:rPr>
                <w:color w:val="000000"/>
                <w:lang w:val="en-US"/>
              </w:rPr>
              <w:t xml:space="preserve">The </w:t>
            </w:r>
            <w:r>
              <w:rPr>
                <w:color w:val="000000"/>
                <w:lang w:val="en-US"/>
              </w:rPr>
              <w:t xml:space="preserve">FEC </w:t>
            </w:r>
            <w:r w:rsidRPr="00527E43">
              <w:rPr>
                <w:color w:val="000000"/>
                <w:lang w:val="en-US"/>
              </w:rPr>
              <w:t xml:space="preserve">chair </w:t>
            </w:r>
            <w:r>
              <w:rPr>
                <w:color w:val="000000"/>
                <w:lang w:val="en-US"/>
              </w:rPr>
              <w:t>will be appointed by the Dean of F</w:t>
            </w:r>
            <w:r w:rsidRPr="00527E43">
              <w:rPr>
                <w:color w:val="000000"/>
                <w:lang w:val="en-US"/>
              </w:rPr>
              <w:t>aculty</w:t>
            </w:r>
            <w:r>
              <w:rPr>
                <w:color w:val="000000"/>
                <w:lang w:val="en-US"/>
              </w:rPr>
              <w:t xml:space="preserve"> in liaison with the University Ethics Advisor</w:t>
            </w:r>
            <w:r w:rsidR="00796330">
              <w:rPr>
                <w:color w:val="000000"/>
                <w:lang w:val="en-US"/>
              </w:rPr>
              <w:br/>
            </w:r>
          </w:p>
          <w:p w14:paraId="605D5CE5" w14:textId="3DFBEDB4" w:rsidR="00ED0044" w:rsidRPr="00ED0044" w:rsidRDefault="00796330" w:rsidP="00ED0044">
            <w:pPr>
              <w:widowControl w:val="0"/>
              <w:numPr>
                <w:ilvl w:val="2"/>
                <w:numId w:val="30"/>
              </w:numPr>
              <w:tabs>
                <w:tab w:val="num" w:pos="709"/>
              </w:tabs>
              <w:autoSpaceDE w:val="0"/>
              <w:autoSpaceDN w:val="0"/>
              <w:adjustRightInd w:val="0"/>
              <w:spacing w:after="0" w:line="240" w:lineRule="auto"/>
              <w:ind w:left="443"/>
              <w:rPr>
                <w:color w:val="000000"/>
                <w:lang w:val="en-US"/>
              </w:rPr>
            </w:pPr>
            <w:r>
              <w:rPr>
                <w:color w:val="000000"/>
                <w:lang w:val="en-US"/>
              </w:rPr>
              <w:t>Expressions of interest for the position of vice-chair(s) will be sought from the FEC</w:t>
            </w:r>
            <w:r w:rsidR="009528CF">
              <w:rPr>
                <w:color w:val="000000"/>
                <w:lang w:val="en-US"/>
              </w:rPr>
              <w:t xml:space="preserve"> members</w:t>
            </w:r>
            <w:r>
              <w:rPr>
                <w:color w:val="000000"/>
                <w:lang w:val="en-US"/>
              </w:rPr>
              <w:t xml:space="preserve"> and c</w:t>
            </w:r>
            <w:r w:rsidR="009528CF">
              <w:rPr>
                <w:color w:val="000000"/>
                <w:lang w:val="en-US"/>
              </w:rPr>
              <w:t>onfirmed by committee election</w:t>
            </w:r>
            <w:r w:rsidR="00ED0044">
              <w:rPr>
                <w:color w:val="000000"/>
                <w:lang w:val="en-US"/>
              </w:rPr>
              <w:br/>
            </w:r>
          </w:p>
          <w:p w14:paraId="3960D653" w14:textId="7174FCBC" w:rsidR="00ED0044" w:rsidRPr="00ED0044" w:rsidRDefault="00ED0044" w:rsidP="00ED0044">
            <w:pPr>
              <w:widowControl w:val="0"/>
              <w:numPr>
                <w:ilvl w:val="2"/>
                <w:numId w:val="30"/>
              </w:numPr>
              <w:autoSpaceDE w:val="0"/>
              <w:autoSpaceDN w:val="0"/>
              <w:adjustRightInd w:val="0"/>
              <w:spacing w:after="0" w:line="240" w:lineRule="auto"/>
              <w:ind w:left="443"/>
              <w:rPr>
                <w:color w:val="000000"/>
                <w:lang w:val="en-US"/>
              </w:rPr>
            </w:pPr>
            <w:r>
              <w:rPr>
                <w:color w:val="000000"/>
                <w:lang w:val="en-US"/>
              </w:rPr>
              <w:t>Departmental members will be appointed by Heads of Schools (or Departments)</w:t>
            </w:r>
            <w:r>
              <w:rPr>
                <w:color w:val="000000"/>
                <w:lang w:val="en-US"/>
              </w:rPr>
              <w:br/>
            </w:r>
          </w:p>
          <w:p w14:paraId="67A63F4F" w14:textId="504A1345" w:rsidR="00ED0044" w:rsidRPr="00ED0044" w:rsidRDefault="00ED0044" w:rsidP="00ED0044">
            <w:pPr>
              <w:widowControl w:val="0"/>
              <w:numPr>
                <w:ilvl w:val="2"/>
                <w:numId w:val="30"/>
              </w:numPr>
              <w:autoSpaceDE w:val="0"/>
              <w:autoSpaceDN w:val="0"/>
              <w:adjustRightInd w:val="0"/>
              <w:spacing w:after="0" w:line="240" w:lineRule="auto"/>
              <w:ind w:left="443"/>
              <w:rPr>
                <w:color w:val="000000"/>
                <w:lang w:val="en-US"/>
              </w:rPr>
            </w:pPr>
            <w:r>
              <w:rPr>
                <w:color w:val="000000"/>
                <w:lang w:val="en-US"/>
              </w:rPr>
              <w:t>Lay members will be appointed by Faculty Ethics Committee chairs</w:t>
            </w:r>
            <w:r>
              <w:rPr>
                <w:color w:val="000000"/>
                <w:lang w:val="en-US"/>
              </w:rPr>
              <w:br/>
            </w:r>
          </w:p>
          <w:p w14:paraId="3DA856C5" w14:textId="334A0B9F" w:rsidR="00ED0044" w:rsidRPr="00ED0044" w:rsidRDefault="00ED0044" w:rsidP="00ED0044">
            <w:pPr>
              <w:widowControl w:val="0"/>
              <w:numPr>
                <w:ilvl w:val="2"/>
                <w:numId w:val="30"/>
              </w:numPr>
              <w:autoSpaceDE w:val="0"/>
              <w:autoSpaceDN w:val="0"/>
              <w:adjustRightInd w:val="0"/>
              <w:spacing w:after="0" w:line="240" w:lineRule="auto"/>
              <w:ind w:left="443"/>
              <w:rPr>
                <w:color w:val="000000"/>
                <w:lang w:val="en-US"/>
              </w:rPr>
            </w:pPr>
            <w:r>
              <w:rPr>
                <w:color w:val="000000"/>
                <w:lang w:val="en-US"/>
              </w:rPr>
              <w:t>The committee will adhere to and maintain University Research Ethics procedures as defined by the Research Ethics Sub-committee</w:t>
            </w:r>
            <w:r>
              <w:rPr>
                <w:color w:val="000000"/>
                <w:lang w:val="en-US"/>
              </w:rPr>
              <w:br/>
            </w:r>
          </w:p>
          <w:p w14:paraId="64656E0C" w14:textId="1203C371" w:rsidR="00ED0044" w:rsidRPr="00ED0044" w:rsidRDefault="00ED0044" w:rsidP="00ED0044">
            <w:pPr>
              <w:widowControl w:val="0"/>
              <w:numPr>
                <w:ilvl w:val="2"/>
                <w:numId w:val="30"/>
              </w:numPr>
              <w:autoSpaceDE w:val="0"/>
              <w:autoSpaceDN w:val="0"/>
              <w:adjustRightInd w:val="0"/>
              <w:spacing w:after="0" w:line="240" w:lineRule="auto"/>
              <w:ind w:left="443"/>
              <w:rPr>
                <w:color w:val="000000"/>
                <w:lang w:val="en-US"/>
              </w:rPr>
            </w:pPr>
            <w:r>
              <w:rPr>
                <w:color w:val="000000"/>
                <w:lang w:val="en-US"/>
              </w:rPr>
              <w:t>The committee will maintain records of reviewing and advisory activities</w:t>
            </w:r>
            <w:r>
              <w:rPr>
                <w:color w:val="000000"/>
                <w:lang w:val="en-US"/>
              </w:rPr>
              <w:br/>
            </w:r>
          </w:p>
        </w:tc>
      </w:tr>
      <w:tr w:rsidR="00ED0044" w:rsidRPr="00A365A6" w14:paraId="07CC39AC" w14:textId="77777777" w:rsidTr="00ED0044">
        <w:trPr>
          <w:trHeight w:val="562"/>
          <w:jc w:val="center"/>
        </w:trPr>
        <w:tc>
          <w:tcPr>
            <w:tcW w:w="10456" w:type="dxa"/>
            <w:gridSpan w:val="3"/>
            <w:tcBorders>
              <w:bottom w:val="single" w:sz="4" w:space="0" w:color="auto"/>
            </w:tcBorders>
            <w:shd w:val="clear" w:color="auto" w:fill="D9D9D9"/>
          </w:tcPr>
          <w:p w14:paraId="7A7F7C30" w14:textId="3C6724ED" w:rsidR="00ED0044" w:rsidRPr="00ED0044" w:rsidRDefault="00ED0044" w:rsidP="00ED0044">
            <w:pPr>
              <w:widowControl w:val="0"/>
              <w:autoSpaceDE w:val="0"/>
              <w:autoSpaceDN w:val="0"/>
              <w:adjustRightInd w:val="0"/>
              <w:spacing w:line="240" w:lineRule="auto"/>
              <w:rPr>
                <w:color w:val="000000"/>
                <w:lang w:val="en-US"/>
              </w:rPr>
            </w:pPr>
            <w:r>
              <w:rPr>
                <w:b/>
                <w:color w:val="000000"/>
                <w:lang w:val="en-US"/>
              </w:rPr>
              <w:lastRenderedPageBreak/>
              <w:t>SCOPE</w:t>
            </w:r>
          </w:p>
        </w:tc>
      </w:tr>
      <w:tr w:rsidR="00ED0044" w:rsidRPr="00A365A6" w14:paraId="38ABA770" w14:textId="77777777" w:rsidTr="00ED0044">
        <w:trPr>
          <w:trHeight w:val="562"/>
          <w:jc w:val="center"/>
        </w:trPr>
        <w:tc>
          <w:tcPr>
            <w:tcW w:w="10456" w:type="dxa"/>
            <w:gridSpan w:val="3"/>
            <w:tcBorders>
              <w:bottom w:val="single" w:sz="4" w:space="0" w:color="auto"/>
            </w:tcBorders>
          </w:tcPr>
          <w:p w14:paraId="393EC8D7" w14:textId="5C0071B6" w:rsidR="00ED0044" w:rsidRPr="00ED0044" w:rsidRDefault="00ED0044" w:rsidP="00ED0044">
            <w:pPr>
              <w:spacing w:line="240" w:lineRule="auto"/>
            </w:pPr>
            <w:r w:rsidRPr="002F721F">
              <w:t>The FEC remit covers all academic staff and postgraduate research students who undertake, or supervise, research</w:t>
            </w:r>
            <w:r>
              <w:t xml:space="preserve"> and innovation activities</w:t>
            </w:r>
            <w:r w:rsidRPr="002F721F">
              <w:t xml:space="preserve"> within the Faculty. Ethical considerations cover externally funded research</w:t>
            </w:r>
            <w:r>
              <w:t xml:space="preserve"> and innovation activities</w:t>
            </w:r>
            <w:r w:rsidRPr="002F721F">
              <w:t xml:space="preserve">, postgraduate student research and internally funded, or non-funded research pursued or managed by University staff. It relates specifically to the </w:t>
            </w:r>
            <w:r>
              <w:t xml:space="preserve">planning, design and </w:t>
            </w:r>
            <w:r w:rsidRPr="009B7ADD">
              <w:t>conduct of the research and NOT to the conduct of the researchers,</w:t>
            </w:r>
            <w:r w:rsidRPr="002F721F">
              <w:t xml:space="preserve"> </w:t>
            </w:r>
            <w:r>
              <w:t xml:space="preserve">which is managed elsewhere within the University’s research governance arrangements. </w:t>
            </w:r>
          </w:p>
        </w:tc>
      </w:tr>
      <w:tr w:rsidR="00ED0044" w:rsidRPr="00A365A6" w14:paraId="7E67AF1F" w14:textId="77777777" w:rsidTr="00ED0044">
        <w:trPr>
          <w:trHeight w:val="562"/>
          <w:jc w:val="center"/>
        </w:trPr>
        <w:tc>
          <w:tcPr>
            <w:tcW w:w="10456" w:type="dxa"/>
            <w:gridSpan w:val="3"/>
            <w:shd w:val="clear" w:color="auto" w:fill="D9D9D9"/>
          </w:tcPr>
          <w:p w14:paraId="06A18B3F" w14:textId="18173640" w:rsidR="00ED0044" w:rsidRDefault="00ED0044" w:rsidP="00ED0044">
            <w:pPr>
              <w:widowControl w:val="0"/>
              <w:autoSpaceDE w:val="0"/>
              <w:autoSpaceDN w:val="0"/>
              <w:adjustRightInd w:val="0"/>
              <w:spacing w:line="240" w:lineRule="auto"/>
              <w:rPr>
                <w:b/>
                <w:color w:val="000000"/>
                <w:lang w:val="en-US"/>
              </w:rPr>
            </w:pPr>
            <w:r>
              <w:rPr>
                <w:b/>
                <w:color w:val="000000"/>
                <w:lang w:val="en-US"/>
              </w:rPr>
              <w:lastRenderedPageBreak/>
              <w:t>QUORACY</w:t>
            </w:r>
          </w:p>
        </w:tc>
      </w:tr>
      <w:tr w:rsidR="00ED0044" w:rsidRPr="00A365A6" w14:paraId="12E60FBB" w14:textId="77777777" w:rsidTr="00ED0044">
        <w:trPr>
          <w:trHeight w:val="562"/>
          <w:jc w:val="center"/>
        </w:trPr>
        <w:tc>
          <w:tcPr>
            <w:tcW w:w="10456" w:type="dxa"/>
            <w:gridSpan w:val="3"/>
            <w:tcBorders>
              <w:bottom w:val="single" w:sz="4" w:space="0" w:color="auto"/>
            </w:tcBorders>
          </w:tcPr>
          <w:p w14:paraId="6AB64427" w14:textId="77777777" w:rsidR="00ED0044" w:rsidRDefault="00ED0044" w:rsidP="00ED0044">
            <w:pPr>
              <w:widowControl w:val="0"/>
              <w:autoSpaceDE w:val="0"/>
              <w:autoSpaceDN w:val="0"/>
              <w:adjustRightInd w:val="0"/>
              <w:spacing w:line="240" w:lineRule="auto"/>
              <w:rPr>
                <w:color w:val="000000"/>
                <w:lang w:val="en-US"/>
              </w:rPr>
            </w:pPr>
          </w:p>
          <w:p w14:paraId="4D4B241F" w14:textId="223E3A08" w:rsidR="00ED0044" w:rsidRPr="00ED0044" w:rsidRDefault="00607AC2" w:rsidP="00ED0044">
            <w:pPr>
              <w:widowControl w:val="0"/>
              <w:numPr>
                <w:ilvl w:val="0"/>
                <w:numId w:val="32"/>
              </w:numPr>
              <w:autoSpaceDE w:val="0"/>
              <w:autoSpaceDN w:val="0"/>
              <w:adjustRightInd w:val="0"/>
              <w:spacing w:after="0" w:line="240" w:lineRule="auto"/>
              <w:ind w:left="443"/>
              <w:rPr>
                <w:color w:val="000000"/>
                <w:lang w:val="en-US"/>
              </w:rPr>
            </w:pPr>
            <w:r>
              <w:rPr>
                <w:color w:val="000000"/>
                <w:lang w:val="en-US"/>
              </w:rPr>
              <w:t>If protocols are to be reviewed, a</w:t>
            </w:r>
            <w:r w:rsidR="00ED0044">
              <w:rPr>
                <w:color w:val="000000"/>
                <w:lang w:val="en-US"/>
              </w:rPr>
              <w:t xml:space="preserve"> meeting of the full Committee must comprise, as a minimum, the Chair or Vice Chair (or a nominated deputy), normally a lay member</w:t>
            </w:r>
            <w:r w:rsidR="009528CF">
              <w:rPr>
                <w:color w:val="000000"/>
                <w:lang w:val="en-US"/>
              </w:rPr>
              <w:t>,</w:t>
            </w:r>
            <w:r w:rsidR="00ED0044">
              <w:rPr>
                <w:color w:val="000000"/>
                <w:lang w:val="en-US"/>
              </w:rPr>
              <w:t xml:space="preserve"> and</w:t>
            </w:r>
            <w:r w:rsidR="009528CF">
              <w:rPr>
                <w:color w:val="000000"/>
                <w:lang w:val="en-US"/>
              </w:rPr>
              <w:t xml:space="preserve"> </w:t>
            </w:r>
            <w:bookmarkStart w:id="0" w:name="_GoBack"/>
            <w:bookmarkEnd w:id="0"/>
            <w:r w:rsidR="009528CF">
              <w:rPr>
                <w:color w:val="000000"/>
                <w:lang w:val="en-US"/>
              </w:rPr>
              <w:t>half of the department</w:t>
            </w:r>
            <w:r w:rsidR="00ED0044">
              <w:rPr>
                <w:color w:val="000000"/>
                <w:lang w:val="en-US"/>
              </w:rPr>
              <w:t>s</w:t>
            </w:r>
            <w:r w:rsidR="009528CF">
              <w:rPr>
                <w:color w:val="000000"/>
                <w:lang w:val="en-US"/>
              </w:rPr>
              <w:t xml:space="preserve"> represented</w:t>
            </w:r>
            <w:r w:rsidR="00ED0044">
              <w:rPr>
                <w:color w:val="000000"/>
                <w:lang w:val="en-US"/>
              </w:rPr>
              <w:t>.</w:t>
            </w:r>
            <w:r w:rsidR="00ED0044">
              <w:rPr>
                <w:color w:val="000000"/>
                <w:lang w:val="en-US"/>
              </w:rPr>
              <w:br/>
            </w:r>
          </w:p>
          <w:p w14:paraId="56B59798" w14:textId="17F21F4F" w:rsidR="00ED0044" w:rsidRDefault="00ED0044" w:rsidP="00ED0044">
            <w:pPr>
              <w:widowControl w:val="0"/>
              <w:numPr>
                <w:ilvl w:val="0"/>
                <w:numId w:val="32"/>
              </w:numPr>
              <w:autoSpaceDE w:val="0"/>
              <w:autoSpaceDN w:val="0"/>
              <w:adjustRightInd w:val="0"/>
              <w:spacing w:after="0" w:line="240" w:lineRule="auto"/>
              <w:ind w:left="443"/>
              <w:rPr>
                <w:color w:val="000000"/>
                <w:lang w:val="en-US"/>
              </w:rPr>
            </w:pPr>
            <w:r>
              <w:rPr>
                <w:color w:val="000000"/>
                <w:lang w:val="en-US"/>
              </w:rPr>
              <w:t xml:space="preserve">A sub-committee constituted to undertake a virtual review of a research protocol (normally using the online Moodle software) must comprise the Chair or Vice-chair and at least two committee members, one of whom should </w:t>
            </w:r>
            <w:r w:rsidR="00607AC2">
              <w:rPr>
                <w:color w:val="000000"/>
                <w:lang w:val="en-US"/>
              </w:rPr>
              <w:t xml:space="preserve">normally </w:t>
            </w:r>
            <w:r>
              <w:rPr>
                <w:color w:val="000000"/>
                <w:lang w:val="en-US"/>
              </w:rPr>
              <w:t>be a representative from the department presenting the protocol.</w:t>
            </w:r>
          </w:p>
          <w:p w14:paraId="0F85965C" w14:textId="77777777" w:rsidR="00ED0044" w:rsidRPr="00927C93" w:rsidRDefault="00ED0044" w:rsidP="00ED0044">
            <w:pPr>
              <w:widowControl w:val="0"/>
              <w:autoSpaceDE w:val="0"/>
              <w:autoSpaceDN w:val="0"/>
              <w:adjustRightInd w:val="0"/>
              <w:spacing w:line="240" w:lineRule="auto"/>
              <w:rPr>
                <w:color w:val="000000"/>
                <w:lang w:val="en-US"/>
              </w:rPr>
            </w:pPr>
          </w:p>
        </w:tc>
      </w:tr>
      <w:tr w:rsidR="00ED0044" w:rsidRPr="00A365A6" w14:paraId="28728F0E" w14:textId="77777777" w:rsidTr="00ED0044">
        <w:trPr>
          <w:trHeight w:val="562"/>
          <w:jc w:val="center"/>
        </w:trPr>
        <w:tc>
          <w:tcPr>
            <w:tcW w:w="10456" w:type="dxa"/>
            <w:gridSpan w:val="3"/>
            <w:tcBorders>
              <w:bottom w:val="single" w:sz="4" w:space="0" w:color="auto"/>
            </w:tcBorders>
            <w:shd w:val="clear" w:color="auto" w:fill="D9D9D9"/>
          </w:tcPr>
          <w:p w14:paraId="091FEA77" w14:textId="3BB91170" w:rsidR="00ED0044" w:rsidRPr="00ED0044" w:rsidRDefault="00ED0044" w:rsidP="00ED0044">
            <w:pPr>
              <w:widowControl w:val="0"/>
              <w:autoSpaceDE w:val="0"/>
              <w:autoSpaceDN w:val="0"/>
              <w:adjustRightInd w:val="0"/>
              <w:spacing w:line="240" w:lineRule="auto"/>
              <w:rPr>
                <w:b/>
                <w:color w:val="000000"/>
                <w:lang w:val="en-US"/>
              </w:rPr>
            </w:pPr>
            <w:r>
              <w:rPr>
                <w:b/>
                <w:color w:val="000000"/>
                <w:lang w:val="en-US"/>
              </w:rPr>
              <w:t>REPORTING</w:t>
            </w:r>
          </w:p>
        </w:tc>
      </w:tr>
      <w:tr w:rsidR="00ED0044" w:rsidRPr="00A365A6" w14:paraId="2C15C888" w14:textId="77777777" w:rsidTr="00ED0044">
        <w:trPr>
          <w:trHeight w:val="562"/>
          <w:jc w:val="center"/>
        </w:trPr>
        <w:tc>
          <w:tcPr>
            <w:tcW w:w="10456" w:type="dxa"/>
            <w:gridSpan w:val="3"/>
            <w:tcBorders>
              <w:bottom w:val="single" w:sz="4" w:space="0" w:color="auto"/>
            </w:tcBorders>
            <w:shd w:val="clear" w:color="auto" w:fill="auto"/>
          </w:tcPr>
          <w:p w14:paraId="4DE6CBED" w14:textId="77777777" w:rsidR="00ED0044" w:rsidRDefault="00ED0044" w:rsidP="00ED0044">
            <w:pPr>
              <w:widowControl w:val="0"/>
              <w:autoSpaceDE w:val="0"/>
              <w:autoSpaceDN w:val="0"/>
              <w:adjustRightInd w:val="0"/>
              <w:spacing w:line="240" w:lineRule="auto"/>
              <w:rPr>
                <w:color w:val="000000"/>
                <w:lang w:val="en-US"/>
              </w:rPr>
            </w:pPr>
          </w:p>
          <w:p w14:paraId="2B4084E6" w14:textId="04B733A1" w:rsidR="00ED0044" w:rsidRPr="00ED0044" w:rsidRDefault="00ED0044" w:rsidP="00ED0044">
            <w:pPr>
              <w:widowControl w:val="0"/>
              <w:numPr>
                <w:ilvl w:val="0"/>
                <w:numId w:val="31"/>
              </w:numPr>
              <w:autoSpaceDE w:val="0"/>
              <w:autoSpaceDN w:val="0"/>
              <w:adjustRightInd w:val="0"/>
              <w:spacing w:after="0" w:line="240" w:lineRule="auto"/>
              <w:ind w:left="443"/>
              <w:rPr>
                <w:color w:val="000000"/>
                <w:lang w:val="en-US"/>
              </w:rPr>
            </w:pPr>
            <w:r>
              <w:rPr>
                <w:color w:val="000000"/>
                <w:lang w:val="en-US"/>
              </w:rPr>
              <w:t xml:space="preserve">To provide reports to the University Ethics Committee. </w:t>
            </w:r>
            <w:r>
              <w:rPr>
                <w:color w:val="000000"/>
                <w:lang w:val="en-US"/>
              </w:rPr>
              <w:br/>
            </w:r>
          </w:p>
          <w:p w14:paraId="10747326" w14:textId="5738E179" w:rsidR="00ED0044" w:rsidRPr="00ED0044" w:rsidRDefault="00ED0044" w:rsidP="00ED0044">
            <w:pPr>
              <w:widowControl w:val="0"/>
              <w:numPr>
                <w:ilvl w:val="0"/>
                <w:numId w:val="31"/>
              </w:numPr>
              <w:autoSpaceDE w:val="0"/>
              <w:autoSpaceDN w:val="0"/>
              <w:adjustRightInd w:val="0"/>
              <w:spacing w:after="0" w:line="240" w:lineRule="auto"/>
              <w:ind w:left="443"/>
              <w:rPr>
                <w:color w:val="000000"/>
                <w:lang w:val="en-US"/>
              </w:rPr>
            </w:pPr>
            <w:r>
              <w:rPr>
                <w:color w:val="000000"/>
                <w:lang w:val="en-US"/>
              </w:rPr>
              <w:t>Representation by the chair or a vice-chair on the Research Ethics Sub-committee</w:t>
            </w:r>
            <w:r>
              <w:rPr>
                <w:color w:val="000000"/>
                <w:lang w:val="en-US"/>
              </w:rPr>
              <w:br/>
            </w:r>
          </w:p>
          <w:p w14:paraId="5E722CE1" w14:textId="77777777" w:rsidR="00ED0044" w:rsidRDefault="00ED0044" w:rsidP="00ED0044">
            <w:pPr>
              <w:widowControl w:val="0"/>
              <w:numPr>
                <w:ilvl w:val="0"/>
                <w:numId w:val="31"/>
              </w:numPr>
              <w:autoSpaceDE w:val="0"/>
              <w:autoSpaceDN w:val="0"/>
              <w:adjustRightInd w:val="0"/>
              <w:spacing w:after="0" w:line="240" w:lineRule="auto"/>
              <w:ind w:left="443"/>
              <w:rPr>
                <w:color w:val="000000"/>
                <w:lang w:val="en-US"/>
              </w:rPr>
            </w:pPr>
            <w:r w:rsidRPr="00281B4D">
              <w:rPr>
                <w:color w:val="222222"/>
                <w:shd w:val="clear" w:color="auto" w:fill="FFFFFF"/>
              </w:rPr>
              <w:t>To contribute to the University annual statement and assurance exercise on research integrity, as required by the UUK Concordat</w:t>
            </w:r>
          </w:p>
          <w:p w14:paraId="5D3096CB" w14:textId="77777777" w:rsidR="00ED0044" w:rsidRDefault="00ED0044" w:rsidP="00ED0044">
            <w:pPr>
              <w:widowControl w:val="0"/>
              <w:autoSpaceDE w:val="0"/>
              <w:autoSpaceDN w:val="0"/>
              <w:adjustRightInd w:val="0"/>
              <w:spacing w:line="240" w:lineRule="auto"/>
              <w:rPr>
                <w:color w:val="000000"/>
                <w:lang w:val="en-US"/>
              </w:rPr>
            </w:pPr>
          </w:p>
        </w:tc>
      </w:tr>
      <w:tr w:rsidR="00ED0044" w:rsidRPr="009A47C2" w14:paraId="09248C18" w14:textId="77777777" w:rsidTr="00ED0044">
        <w:trPr>
          <w:trHeight w:val="562"/>
          <w:jc w:val="center"/>
        </w:trPr>
        <w:tc>
          <w:tcPr>
            <w:tcW w:w="10456" w:type="dxa"/>
            <w:gridSpan w:val="3"/>
            <w:shd w:val="clear" w:color="auto" w:fill="auto"/>
          </w:tcPr>
          <w:p w14:paraId="49B5EAEA" w14:textId="08E9DD8B" w:rsidR="00ED0044" w:rsidRPr="00ED0044" w:rsidRDefault="00ED0044" w:rsidP="00ED0044">
            <w:pPr>
              <w:autoSpaceDE w:val="0"/>
              <w:autoSpaceDN w:val="0"/>
              <w:adjustRightInd w:val="0"/>
              <w:spacing w:line="240" w:lineRule="auto"/>
              <w:rPr>
                <w:b/>
                <w:lang w:eastAsia="en-GB"/>
              </w:rPr>
            </w:pPr>
            <w:r>
              <w:rPr>
                <w:b/>
                <w:lang w:eastAsia="en-GB"/>
              </w:rPr>
              <w:t>EQUALITY STATEMENT</w:t>
            </w:r>
          </w:p>
          <w:p w14:paraId="59756EB2" w14:textId="0EE4D745" w:rsidR="00ED0044" w:rsidRPr="00ED0044" w:rsidRDefault="00ED0044" w:rsidP="00ED0044">
            <w:pPr>
              <w:autoSpaceDE w:val="0"/>
              <w:autoSpaceDN w:val="0"/>
              <w:adjustRightInd w:val="0"/>
              <w:spacing w:line="240" w:lineRule="auto"/>
              <w:rPr>
                <w:lang w:eastAsia="en-GB"/>
              </w:rPr>
            </w:pPr>
            <w:r w:rsidRPr="00A365A6">
              <w:rPr>
                <w:lang w:eastAsia="en-GB"/>
              </w:rPr>
              <w:t>The University seeks to provide an inclusive environment for work and study through embedding equality and diversity into everything the University does.  The business of this Committee will be conducted in that context.</w:t>
            </w:r>
          </w:p>
        </w:tc>
      </w:tr>
    </w:tbl>
    <w:p w14:paraId="5F097E48" w14:textId="77777777" w:rsidR="00ED0044" w:rsidRPr="00A365A6" w:rsidRDefault="00ED0044" w:rsidP="00ED0044"/>
    <w:p w14:paraId="0A3E7696" w14:textId="766B1F1B" w:rsidR="00ED0044" w:rsidRDefault="00ED0044"/>
    <w:sectPr w:rsidR="00ED0044" w:rsidSect="007C74BB">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2AD"/>
    <w:multiLevelType w:val="multilevel"/>
    <w:tmpl w:val="1F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F3453"/>
    <w:multiLevelType w:val="multilevel"/>
    <w:tmpl w:val="2B8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0C9"/>
    <w:multiLevelType w:val="hybridMultilevel"/>
    <w:tmpl w:val="F682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0636"/>
    <w:multiLevelType w:val="hybridMultilevel"/>
    <w:tmpl w:val="F34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53411"/>
    <w:multiLevelType w:val="hybridMultilevel"/>
    <w:tmpl w:val="2E0C1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93E2C"/>
    <w:multiLevelType w:val="hybridMultilevel"/>
    <w:tmpl w:val="9BEC294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7" w15:restartNumberingAfterBreak="0">
    <w:nsid w:val="12F037E5"/>
    <w:multiLevelType w:val="hybridMultilevel"/>
    <w:tmpl w:val="1B4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35D3"/>
    <w:multiLevelType w:val="multilevel"/>
    <w:tmpl w:val="2D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85D95"/>
    <w:multiLevelType w:val="hybridMultilevel"/>
    <w:tmpl w:val="DBF02660"/>
    <w:lvl w:ilvl="0" w:tplc="FFFFFFFF">
      <w:start w:val="1"/>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9DCC2E68">
      <w:start w:val="1"/>
      <w:numFmt w:val="decimal"/>
      <w:lvlText w:val="%3."/>
      <w:lvlJc w:val="left"/>
      <w:pPr>
        <w:tabs>
          <w:tab w:val="num" w:pos="2547"/>
        </w:tabs>
        <w:ind w:left="2547" w:hanging="360"/>
      </w:pPr>
      <w:rPr>
        <w:rFonts w:hint="default"/>
        <w:color w:val="auto"/>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0" w15:restartNumberingAfterBreak="0">
    <w:nsid w:val="2A745095"/>
    <w:multiLevelType w:val="hybridMultilevel"/>
    <w:tmpl w:val="55B6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A3A37"/>
    <w:multiLevelType w:val="hybridMultilevel"/>
    <w:tmpl w:val="409C1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276"/>
    <w:multiLevelType w:val="hybridMultilevel"/>
    <w:tmpl w:val="7F9AB846"/>
    <w:lvl w:ilvl="0" w:tplc="FFFFFFFF">
      <w:start w:val="1"/>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04090001">
      <w:start w:val="1"/>
      <w:numFmt w:val="bullet"/>
      <w:lvlText w:val=""/>
      <w:lvlJc w:val="left"/>
      <w:pPr>
        <w:ind w:left="720" w:hanging="360"/>
      </w:pPr>
      <w:rPr>
        <w:rFonts w:ascii="Symbol" w:hAnsi="Symbol" w:hint="default"/>
        <w:color w:val="auto"/>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331452C5"/>
    <w:multiLevelType w:val="hybridMultilevel"/>
    <w:tmpl w:val="23C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D462B"/>
    <w:multiLevelType w:val="hybridMultilevel"/>
    <w:tmpl w:val="4DC61BDE"/>
    <w:lvl w:ilvl="0" w:tplc="FFFFFFFF">
      <w:start w:val="1"/>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04090001">
      <w:start w:val="1"/>
      <w:numFmt w:val="bullet"/>
      <w:lvlText w:val=""/>
      <w:lvlJc w:val="left"/>
      <w:pPr>
        <w:ind w:left="720" w:hanging="360"/>
      </w:pPr>
      <w:rPr>
        <w:rFonts w:ascii="Symbol" w:hAnsi="Symbol" w:hint="default"/>
        <w:color w:val="auto"/>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E6714"/>
    <w:multiLevelType w:val="hybridMultilevel"/>
    <w:tmpl w:val="7424ED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836E8"/>
    <w:multiLevelType w:val="hybridMultilevel"/>
    <w:tmpl w:val="E5D004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47C2B"/>
    <w:multiLevelType w:val="hybridMultilevel"/>
    <w:tmpl w:val="96F250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39675CB"/>
    <w:multiLevelType w:val="hybridMultilevel"/>
    <w:tmpl w:val="6DBAECA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E0A61"/>
    <w:multiLevelType w:val="hybridMultilevel"/>
    <w:tmpl w:val="B6C2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97EBC"/>
    <w:multiLevelType w:val="hybridMultilevel"/>
    <w:tmpl w:val="725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D08DD"/>
    <w:multiLevelType w:val="hybridMultilevel"/>
    <w:tmpl w:val="86D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946FF"/>
    <w:multiLevelType w:val="multilevel"/>
    <w:tmpl w:val="9BBC2BB8"/>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237212"/>
    <w:multiLevelType w:val="multilevel"/>
    <w:tmpl w:val="EBE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071E9"/>
    <w:multiLevelType w:val="hybridMultilevel"/>
    <w:tmpl w:val="7A8241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7F501E"/>
    <w:multiLevelType w:val="multilevel"/>
    <w:tmpl w:val="014C1CD2"/>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C750A17"/>
    <w:multiLevelType w:val="hybridMultilevel"/>
    <w:tmpl w:val="721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93B37"/>
    <w:multiLevelType w:val="multilevel"/>
    <w:tmpl w:val="B9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922A3"/>
    <w:multiLevelType w:val="hybridMultilevel"/>
    <w:tmpl w:val="0D70FF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74A1E7F"/>
    <w:multiLevelType w:val="hybridMultilevel"/>
    <w:tmpl w:val="EDFA584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455472"/>
    <w:multiLevelType w:val="hybridMultilevel"/>
    <w:tmpl w:val="BBA2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11214"/>
    <w:multiLevelType w:val="hybridMultilevel"/>
    <w:tmpl w:val="B66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85F5E"/>
    <w:multiLevelType w:val="hybridMultilevel"/>
    <w:tmpl w:val="AB4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8"/>
  </w:num>
  <w:num w:numId="6">
    <w:abstractNumId w:val="31"/>
  </w:num>
  <w:num w:numId="7">
    <w:abstractNumId w:val="35"/>
  </w:num>
  <w:num w:numId="8">
    <w:abstractNumId w:val="18"/>
  </w:num>
  <w:num w:numId="9">
    <w:abstractNumId w:val="16"/>
  </w:num>
  <w:num w:numId="10">
    <w:abstractNumId w:val="30"/>
  </w:num>
  <w:num w:numId="11">
    <w:abstractNumId w:val="4"/>
  </w:num>
  <w:num w:numId="12">
    <w:abstractNumId w:val="11"/>
  </w:num>
  <w:num w:numId="13">
    <w:abstractNumId w:val="27"/>
  </w:num>
  <w:num w:numId="14">
    <w:abstractNumId w:val="28"/>
  </w:num>
  <w:num w:numId="15">
    <w:abstractNumId w:val="33"/>
  </w:num>
  <w:num w:numId="16">
    <w:abstractNumId w:val="34"/>
  </w:num>
  <w:num w:numId="17">
    <w:abstractNumId w:val="25"/>
  </w:num>
  <w:num w:numId="18">
    <w:abstractNumId w:val="19"/>
  </w:num>
  <w:num w:numId="19">
    <w:abstractNumId w:val="32"/>
  </w:num>
  <w:num w:numId="20">
    <w:abstractNumId w:val="9"/>
  </w:num>
  <w:num w:numId="21">
    <w:abstractNumId w:val="12"/>
  </w:num>
  <w:num w:numId="22">
    <w:abstractNumId w:val="5"/>
  </w:num>
  <w:num w:numId="23">
    <w:abstractNumId w:val="24"/>
  </w:num>
  <w:num w:numId="24">
    <w:abstractNumId w:val="13"/>
  </w:num>
  <w:num w:numId="25">
    <w:abstractNumId w:val="7"/>
  </w:num>
  <w:num w:numId="26">
    <w:abstractNumId w:val="14"/>
  </w:num>
  <w:num w:numId="27">
    <w:abstractNumId w:val="22"/>
  </w:num>
  <w:num w:numId="28">
    <w:abstractNumId w:val="10"/>
  </w:num>
  <w:num w:numId="29">
    <w:abstractNumId w:val="6"/>
  </w:num>
  <w:num w:numId="30">
    <w:abstractNumId w:val="15"/>
  </w:num>
  <w:num w:numId="31">
    <w:abstractNumId w:val="17"/>
  </w:num>
  <w:num w:numId="32">
    <w:abstractNumId w:val="21"/>
  </w:num>
  <w:num w:numId="33">
    <w:abstractNumId w:val="3"/>
  </w:num>
  <w:num w:numId="34">
    <w:abstractNumId w:val="29"/>
  </w:num>
  <w:num w:numId="35">
    <w:abstractNumId w:val="23"/>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43"/>
    <w:rsid w:val="000125CF"/>
    <w:rsid w:val="00037DDD"/>
    <w:rsid w:val="000C2D56"/>
    <w:rsid w:val="000E0C42"/>
    <w:rsid w:val="000E6D51"/>
    <w:rsid w:val="000F6A49"/>
    <w:rsid w:val="00142F8C"/>
    <w:rsid w:val="001533D6"/>
    <w:rsid w:val="001A0B5E"/>
    <w:rsid w:val="001B5AB5"/>
    <w:rsid w:val="00241342"/>
    <w:rsid w:val="002739F0"/>
    <w:rsid w:val="002A41EA"/>
    <w:rsid w:val="002D731E"/>
    <w:rsid w:val="002F463C"/>
    <w:rsid w:val="003156FB"/>
    <w:rsid w:val="00354041"/>
    <w:rsid w:val="003832B1"/>
    <w:rsid w:val="003971B8"/>
    <w:rsid w:val="003B21B6"/>
    <w:rsid w:val="003D0344"/>
    <w:rsid w:val="003F0052"/>
    <w:rsid w:val="00416AC8"/>
    <w:rsid w:val="004417FB"/>
    <w:rsid w:val="004629B2"/>
    <w:rsid w:val="004C2F5A"/>
    <w:rsid w:val="004D4E91"/>
    <w:rsid w:val="004D527D"/>
    <w:rsid w:val="004F5507"/>
    <w:rsid w:val="00500180"/>
    <w:rsid w:val="00532F33"/>
    <w:rsid w:val="0055522D"/>
    <w:rsid w:val="005A5607"/>
    <w:rsid w:val="00607AC2"/>
    <w:rsid w:val="00610798"/>
    <w:rsid w:val="00620965"/>
    <w:rsid w:val="00632199"/>
    <w:rsid w:val="006529A6"/>
    <w:rsid w:val="006B6ACB"/>
    <w:rsid w:val="006E5243"/>
    <w:rsid w:val="007014DD"/>
    <w:rsid w:val="00717E79"/>
    <w:rsid w:val="00761B45"/>
    <w:rsid w:val="007748C2"/>
    <w:rsid w:val="00790EDB"/>
    <w:rsid w:val="00796330"/>
    <w:rsid w:val="007B49C7"/>
    <w:rsid w:val="007C74BB"/>
    <w:rsid w:val="007D2810"/>
    <w:rsid w:val="007F3FE8"/>
    <w:rsid w:val="007F562F"/>
    <w:rsid w:val="008112ED"/>
    <w:rsid w:val="00875641"/>
    <w:rsid w:val="00884D9F"/>
    <w:rsid w:val="008B225A"/>
    <w:rsid w:val="008D37D5"/>
    <w:rsid w:val="008E4FC3"/>
    <w:rsid w:val="009106F9"/>
    <w:rsid w:val="00913C35"/>
    <w:rsid w:val="00944132"/>
    <w:rsid w:val="009528CF"/>
    <w:rsid w:val="009C15E3"/>
    <w:rsid w:val="009E3925"/>
    <w:rsid w:val="009E6DC8"/>
    <w:rsid w:val="00A60977"/>
    <w:rsid w:val="00AB39E5"/>
    <w:rsid w:val="00AF19F9"/>
    <w:rsid w:val="00B21EE1"/>
    <w:rsid w:val="00BE632B"/>
    <w:rsid w:val="00C15D33"/>
    <w:rsid w:val="00C6789E"/>
    <w:rsid w:val="00C81743"/>
    <w:rsid w:val="00CF20D1"/>
    <w:rsid w:val="00CF4A11"/>
    <w:rsid w:val="00D347A7"/>
    <w:rsid w:val="00D677EC"/>
    <w:rsid w:val="00D76D5D"/>
    <w:rsid w:val="00DC2500"/>
    <w:rsid w:val="00DD7DBA"/>
    <w:rsid w:val="00E06A84"/>
    <w:rsid w:val="00E22C33"/>
    <w:rsid w:val="00E31CBB"/>
    <w:rsid w:val="00E92371"/>
    <w:rsid w:val="00ED0044"/>
    <w:rsid w:val="00F06178"/>
    <w:rsid w:val="00F4462F"/>
    <w:rsid w:val="00F508DB"/>
    <w:rsid w:val="00F77505"/>
    <w:rsid w:val="00FA48C1"/>
    <w:rsid w:val="00FE1780"/>
    <w:rsid w:val="00FE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1909433D-C54F-1641-ACF4-6FE0659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semiHidden/>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5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4bc462baae8f4e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A833786</value>
    </field>
    <field name="Objective-Title">
      <value order="0">1. FEC ToR Jan 17</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2020-04-01T13:20:02Z</value>
    </field>
    <field name="Objective-ModificationStamp">
      <value order="0">2020-04-01T13:20:02Z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vA1000780</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Martin</dc:creator>
  <cp:lastModifiedBy>Simon K</cp:lastModifiedBy>
  <cp:revision>5</cp:revision>
  <cp:lastPrinted>2014-04-29T10:37:00Z</cp:lastPrinted>
  <dcterms:created xsi:type="dcterms:W3CDTF">2017-01-30T15:02:00Z</dcterms:created>
  <dcterms:modified xsi:type="dcterms:W3CDTF">2020-03-13T15:45:00Z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A833786</vt:lpwstr>
  </property>
  <property fmtid="{D5CDD505-2E9C-101B-9397-08002B2CF9AE}" pid="4" name="Objective-Title">
    <vt:lpwstr>1. FEC ToR Jan 17</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2020-04-01T13:20:02Z</vt:filetime>
  </property>
  <property fmtid="{D5CDD505-2E9C-101B-9397-08002B2CF9AE}" pid="10" name="Objective-ModificationStamp">
    <vt:filetime>2020-04-01T13:20:02Z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